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34" w:rsidRPr="00C83234" w:rsidRDefault="00C83234" w:rsidP="00C83234">
      <w:pPr>
        <w:spacing w:before="100" w:beforeAutospacing="1" w:after="100" w:afterAutospacing="1"/>
        <w:jc w:val="left"/>
        <w:outlineLvl w:val="1"/>
        <w:rPr>
          <w:rFonts w:ascii="Times New Roman" w:eastAsia="Times New Roman" w:hAnsi="Times New Roman" w:cs="Times New Roman"/>
          <w:b/>
          <w:bCs/>
          <w:sz w:val="36"/>
          <w:szCs w:val="36"/>
          <w:lang w:eastAsia="it-IT"/>
        </w:rPr>
      </w:pPr>
      <w:r w:rsidRPr="00C83234">
        <w:rPr>
          <w:rFonts w:ascii="Times New Roman" w:eastAsia="Times New Roman" w:hAnsi="Times New Roman" w:cs="Times New Roman"/>
          <w:b/>
          <w:bCs/>
          <w:sz w:val="36"/>
          <w:szCs w:val="36"/>
          <w:lang w:eastAsia="it-IT"/>
        </w:rPr>
        <w:t xml:space="preserve">Chiuso l'inceneritore di </w:t>
      </w:r>
      <w:proofErr w:type="spellStart"/>
      <w:r w:rsidRPr="00C83234">
        <w:rPr>
          <w:rFonts w:ascii="Times New Roman" w:eastAsia="Times New Roman" w:hAnsi="Times New Roman" w:cs="Times New Roman"/>
          <w:b/>
          <w:bCs/>
          <w:sz w:val="36"/>
          <w:szCs w:val="36"/>
          <w:lang w:eastAsia="it-IT"/>
        </w:rPr>
        <w:t>Mergozzo</w:t>
      </w:r>
      <w:proofErr w:type="spellEnd"/>
    </w:p>
    <w:p w:rsidR="00C83234" w:rsidRPr="00C83234" w:rsidRDefault="00C83234" w:rsidP="00C83234">
      <w:pPr>
        <w:jc w:val="left"/>
        <w:rPr>
          <w:rFonts w:ascii="Times New Roman" w:eastAsia="Times New Roman" w:hAnsi="Times New Roman" w:cs="Times New Roman"/>
          <w:sz w:val="24"/>
          <w:szCs w:val="24"/>
          <w:lang w:eastAsia="it-IT"/>
        </w:rPr>
      </w:pPr>
      <w:r w:rsidRPr="00C83234">
        <w:rPr>
          <w:rFonts w:ascii="Times New Roman" w:eastAsia="Times New Roman" w:hAnsi="Times New Roman" w:cs="Times New Roman"/>
          <w:sz w:val="24"/>
          <w:szCs w:val="24"/>
          <w:lang w:eastAsia="it-IT"/>
        </w:rPr>
        <w:t xml:space="preserve">08-08-2012 </w:t>
      </w:r>
    </w:p>
    <w:p w:rsidR="00C83234" w:rsidRPr="00C83234" w:rsidRDefault="00C83234" w:rsidP="00C83234">
      <w:pPr>
        <w:jc w:val="left"/>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609850" cy="1428750"/>
            <wp:effectExtent l="19050" t="0" r="0" b="0"/>
            <wp:docPr id="1" name="Immagine 1" descr="Chiuso l'inceneritore di...">
              <a:hlinkClick xmlns:a="http://schemas.openxmlformats.org/drawingml/2006/main" r:id="rId4" tooltip="&quot;Chiuso l'inceneritore d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uso l'inceneritore di...">
                      <a:hlinkClick r:id="rId4" tooltip="&quot;Chiuso l'inceneritore di...&quot;"/>
                    </pic:cNvPr>
                    <pic:cNvPicPr>
                      <a:picLocks noChangeAspect="1" noChangeArrowheads="1"/>
                    </pic:cNvPicPr>
                  </pic:nvPicPr>
                  <pic:blipFill>
                    <a:blip r:embed="rId5"/>
                    <a:srcRect/>
                    <a:stretch>
                      <a:fillRect/>
                    </a:stretch>
                  </pic:blipFill>
                  <pic:spPr bwMode="auto">
                    <a:xfrm>
                      <a:off x="0" y="0"/>
                      <a:ext cx="2609850" cy="1428750"/>
                    </a:xfrm>
                    <a:prstGeom prst="rect">
                      <a:avLst/>
                    </a:prstGeom>
                    <a:noFill/>
                    <a:ln w="9525">
                      <a:noFill/>
                      <a:miter lim="800000"/>
                      <a:headEnd/>
                      <a:tailEnd/>
                    </a:ln>
                  </pic:spPr>
                </pic:pic>
              </a:graphicData>
            </a:graphic>
          </wp:inline>
        </w:drawing>
      </w:r>
    </w:p>
    <w:p w:rsidR="00C83234" w:rsidRPr="00C83234" w:rsidRDefault="00C83234" w:rsidP="00C83234">
      <w:pPr>
        <w:spacing w:before="100" w:beforeAutospacing="1" w:after="100" w:afterAutospacing="1"/>
        <w:jc w:val="left"/>
        <w:outlineLvl w:val="2"/>
        <w:rPr>
          <w:rFonts w:ascii="Times New Roman" w:eastAsia="Times New Roman" w:hAnsi="Times New Roman" w:cs="Times New Roman"/>
          <w:b/>
          <w:bCs/>
          <w:sz w:val="27"/>
          <w:szCs w:val="27"/>
          <w:lang w:eastAsia="it-IT"/>
        </w:rPr>
      </w:pPr>
      <w:r w:rsidRPr="00C83234">
        <w:rPr>
          <w:rFonts w:ascii="Times New Roman" w:eastAsia="Times New Roman" w:hAnsi="Times New Roman" w:cs="Times New Roman"/>
          <w:b/>
          <w:bCs/>
          <w:sz w:val="27"/>
          <w:szCs w:val="27"/>
          <w:lang w:eastAsia="it-IT"/>
        </w:rPr>
        <w:t>Ultime operazioni al forno attivato nel 1977</w:t>
      </w:r>
    </w:p>
    <w:p w:rsidR="00C83234" w:rsidRPr="00C83234" w:rsidRDefault="00C83234" w:rsidP="00C83234">
      <w:pPr>
        <w:spacing w:before="100" w:beforeAutospacing="1" w:after="100" w:afterAutospacing="1"/>
        <w:rPr>
          <w:rFonts w:ascii="Times New Roman" w:eastAsia="Times New Roman" w:hAnsi="Times New Roman" w:cs="Times New Roman"/>
          <w:sz w:val="24"/>
          <w:szCs w:val="24"/>
          <w:lang w:eastAsia="it-IT"/>
        </w:rPr>
      </w:pPr>
      <w:r w:rsidRPr="00C83234">
        <w:rPr>
          <w:rFonts w:ascii="Times New Roman" w:eastAsia="Times New Roman" w:hAnsi="Times New Roman" w:cs="Times New Roman"/>
          <w:sz w:val="24"/>
          <w:szCs w:val="24"/>
          <w:lang w:eastAsia="it-IT"/>
        </w:rPr>
        <w:t xml:space="preserve">MERGOZZO – Dopo 35 anni chiude il forno inceneritore di </w:t>
      </w:r>
      <w:proofErr w:type="spellStart"/>
      <w:r w:rsidRPr="00C83234">
        <w:rPr>
          <w:rFonts w:ascii="Times New Roman" w:eastAsia="Times New Roman" w:hAnsi="Times New Roman" w:cs="Times New Roman"/>
          <w:sz w:val="24"/>
          <w:szCs w:val="24"/>
          <w:lang w:eastAsia="it-IT"/>
        </w:rPr>
        <w:t>Mergozzo</w:t>
      </w:r>
      <w:proofErr w:type="spellEnd"/>
      <w:r w:rsidRPr="00C83234">
        <w:rPr>
          <w:rFonts w:ascii="Times New Roman" w:eastAsia="Times New Roman" w:hAnsi="Times New Roman" w:cs="Times New Roman"/>
          <w:sz w:val="24"/>
          <w:szCs w:val="24"/>
          <w:lang w:eastAsia="it-IT"/>
        </w:rPr>
        <w:t xml:space="preserve"> (</w:t>
      </w:r>
      <w:proofErr w:type="spellStart"/>
      <w:r w:rsidRPr="00C83234">
        <w:rPr>
          <w:rFonts w:ascii="Times New Roman" w:eastAsia="Times New Roman" w:hAnsi="Times New Roman" w:cs="Times New Roman"/>
          <w:sz w:val="24"/>
          <w:szCs w:val="24"/>
          <w:lang w:eastAsia="it-IT"/>
        </w:rPr>
        <w:t>Vb</w:t>
      </w:r>
      <w:proofErr w:type="spellEnd"/>
      <w:r w:rsidRPr="00C83234">
        <w:rPr>
          <w:rFonts w:ascii="Times New Roman" w:eastAsia="Times New Roman" w:hAnsi="Times New Roman" w:cs="Times New Roman"/>
          <w:sz w:val="24"/>
          <w:szCs w:val="24"/>
          <w:lang w:eastAsia="it-IT"/>
        </w:rPr>
        <w:t xml:space="preserve">). Gli ultimi residui sono stati bruciati ieri e oggi termineranno le operazioni necessarie per il raffreddamento e il controllo dell’impianto, gestito da </w:t>
      </w:r>
      <w:proofErr w:type="spellStart"/>
      <w:r w:rsidRPr="00C83234">
        <w:rPr>
          <w:rFonts w:ascii="Times New Roman" w:eastAsia="Times New Roman" w:hAnsi="Times New Roman" w:cs="Times New Roman"/>
          <w:sz w:val="24"/>
          <w:szCs w:val="24"/>
          <w:lang w:eastAsia="it-IT"/>
        </w:rPr>
        <w:t>CoserVcoSpa</w:t>
      </w:r>
      <w:proofErr w:type="spellEnd"/>
      <w:r w:rsidRPr="00C83234">
        <w:rPr>
          <w:rFonts w:ascii="Times New Roman" w:eastAsia="Times New Roman" w:hAnsi="Times New Roman" w:cs="Times New Roman"/>
          <w:sz w:val="24"/>
          <w:szCs w:val="24"/>
          <w:lang w:eastAsia="it-IT"/>
        </w:rPr>
        <w:t xml:space="preserve">. A spingere fisicamente il bottone di stop, il Presidente della Provincia del </w:t>
      </w:r>
      <w:proofErr w:type="spellStart"/>
      <w:r w:rsidRPr="00C83234">
        <w:rPr>
          <w:rFonts w:ascii="Times New Roman" w:eastAsia="Times New Roman" w:hAnsi="Times New Roman" w:cs="Times New Roman"/>
          <w:sz w:val="24"/>
          <w:szCs w:val="24"/>
          <w:lang w:eastAsia="it-IT"/>
        </w:rPr>
        <w:t>Vco</w:t>
      </w:r>
      <w:proofErr w:type="spellEnd"/>
      <w:r w:rsidRPr="00C83234">
        <w:rPr>
          <w:rFonts w:ascii="Times New Roman" w:eastAsia="Times New Roman" w:hAnsi="Times New Roman" w:cs="Times New Roman"/>
          <w:sz w:val="24"/>
          <w:szCs w:val="24"/>
          <w:lang w:eastAsia="it-IT"/>
        </w:rPr>
        <w:t xml:space="preserve">, Massimo Nobili, ieri alle 17. Già dallo scorso 31 luglio la fossa di raccolta dell’indifferenziata non veniva più caricata, come ratificato dal Consiglio Provinciale il 22 giugno scorso. L’impianto era stato attivato 35 anni fa e aggiornato nel 1994. I 27 addetti all’inceneritore sono già stati tutti ricollocati e alcuni di loro lavoreranno ancora a </w:t>
      </w:r>
      <w:proofErr w:type="spellStart"/>
      <w:r w:rsidRPr="00C83234">
        <w:rPr>
          <w:rFonts w:ascii="Times New Roman" w:eastAsia="Times New Roman" w:hAnsi="Times New Roman" w:cs="Times New Roman"/>
          <w:sz w:val="24"/>
          <w:szCs w:val="24"/>
          <w:lang w:eastAsia="it-IT"/>
        </w:rPr>
        <w:t>Mergozzo</w:t>
      </w:r>
      <w:proofErr w:type="spellEnd"/>
      <w:r w:rsidRPr="00C83234">
        <w:rPr>
          <w:rFonts w:ascii="Times New Roman" w:eastAsia="Times New Roman" w:hAnsi="Times New Roman" w:cs="Times New Roman"/>
          <w:sz w:val="24"/>
          <w:szCs w:val="24"/>
          <w:lang w:eastAsia="it-IT"/>
        </w:rPr>
        <w:t xml:space="preserve"> per circa un mese, per le operazioni di messa in sicurezza dell’impianto. I rifiuti del </w:t>
      </w:r>
      <w:proofErr w:type="spellStart"/>
      <w:r w:rsidRPr="00C83234">
        <w:rPr>
          <w:rFonts w:ascii="Times New Roman" w:eastAsia="Times New Roman" w:hAnsi="Times New Roman" w:cs="Times New Roman"/>
          <w:sz w:val="24"/>
          <w:szCs w:val="24"/>
          <w:lang w:eastAsia="it-IT"/>
        </w:rPr>
        <w:t>Vco</w:t>
      </w:r>
      <w:proofErr w:type="spellEnd"/>
      <w:r w:rsidRPr="00C83234">
        <w:rPr>
          <w:rFonts w:ascii="Times New Roman" w:eastAsia="Times New Roman" w:hAnsi="Times New Roman" w:cs="Times New Roman"/>
          <w:sz w:val="24"/>
          <w:szCs w:val="24"/>
          <w:lang w:eastAsia="it-IT"/>
        </w:rPr>
        <w:t xml:space="preserve"> non differenziati (all’incirca il 35% del totale) sono ora conferiti a </w:t>
      </w:r>
      <w:proofErr w:type="spellStart"/>
      <w:r w:rsidRPr="00C83234">
        <w:rPr>
          <w:rFonts w:ascii="Times New Roman" w:eastAsia="Times New Roman" w:hAnsi="Times New Roman" w:cs="Times New Roman"/>
          <w:sz w:val="24"/>
          <w:szCs w:val="24"/>
          <w:lang w:eastAsia="it-IT"/>
        </w:rPr>
        <w:t>Cavaglià</w:t>
      </w:r>
      <w:proofErr w:type="spellEnd"/>
      <w:r w:rsidRPr="00C83234">
        <w:rPr>
          <w:rFonts w:ascii="Times New Roman" w:eastAsia="Times New Roman" w:hAnsi="Times New Roman" w:cs="Times New Roman"/>
          <w:sz w:val="24"/>
          <w:szCs w:val="24"/>
          <w:lang w:eastAsia="it-IT"/>
        </w:rPr>
        <w:t xml:space="preserve">. La soluzione non dovrebbe pesare sulle tasche degli abitanti del </w:t>
      </w:r>
      <w:proofErr w:type="spellStart"/>
      <w:r w:rsidRPr="00C83234">
        <w:rPr>
          <w:rFonts w:ascii="Times New Roman" w:eastAsia="Times New Roman" w:hAnsi="Times New Roman" w:cs="Times New Roman"/>
          <w:sz w:val="24"/>
          <w:szCs w:val="24"/>
          <w:lang w:eastAsia="it-IT"/>
        </w:rPr>
        <w:t>Vco</w:t>
      </w:r>
      <w:proofErr w:type="spellEnd"/>
      <w:r w:rsidRPr="00C83234">
        <w:rPr>
          <w:rFonts w:ascii="Times New Roman" w:eastAsia="Times New Roman" w:hAnsi="Times New Roman" w:cs="Times New Roman"/>
          <w:sz w:val="24"/>
          <w:szCs w:val="24"/>
          <w:lang w:eastAsia="it-IT"/>
        </w:rPr>
        <w:t xml:space="preserve">, anzi è previsto un risparmio medio di 15 euro alla tonnellata. La chiusura dell’inceneritore coincide con la partenza di una nuova programmazione della gestione dei rifiuti a livello di quadrante </w:t>
      </w:r>
      <w:proofErr w:type="spellStart"/>
      <w:r w:rsidRPr="00C83234">
        <w:rPr>
          <w:rFonts w:ascii="Times New Roman" w:eastAsia="Times New Roman" w:hAnsi="Times New Roman" w:cs="Times New Roman"/>
          <w:sz w:val="24"/>
          <w:szCs w:val="24"/>
          <w:lang w:eastAsia="it-IT"/>
        </w:rPr>
        <w:t>Biella-Vercelli-Novara-Vco</w:t>
      </w:r>
      <w:proofErr w:type="spellEnd"/>
      <w:r w:rsidRPr="00C83234">
        <w:rPr>
          <w:rFonts w:ascii="Times New Roman" w:eastAsia="Times New Roman" w:hAnsi="Times New Roman" w:cs="Times New Roman"/>
          <w:sz w:val="24"/>
          <w:szCs w:val="24"/>
          <w:lang w:eastAsia="it-IT"/>
        </w:rPr>
        <w:t>.</w:t>
      </w:r>
    </w:p>
    <w:p w:rsidR="00C83234" w:rsidRPr="00C83234" w:rsidRDefault="00C83234" w:rsidP="00C83234">
      <w:pPr>
        <w:spacing w:before="100" w:beforeAutospacing="1" w:after="100" w:afterAutospacing="1"/>
        <w:jc w:val="left"/>
        <w:rPr>
          <w:rFonts w:ascii="Times New Roman" w:eastAsia="Times New Roman" w:hAnsi="Times New Roman" w:cs="Times New Roman"/>
          <w:sz w:val="24"/>
          <w:szCs w:val="24"/>
          <w:lang w:eastAsia="it-IT"/>
        </w:rPr>
      </w:pPr>
      <w:r w:rsidRPr="00C83234">
        <w:rPr>
          <w:rFonts w:ascii="Times New Roman" w:eastAsia="Times New Roman" w:hAnsi="Times New Roman" w:cs="Times New Roman"/>
          <w:b/>
          <w:bCs/>
          <w:sz w:val="24"/>
          <w:szCs w:val="24"/>
          <w:lang w:eastAsia="it-IT"/>
        </w:rPr>
        <w:t xml:space="preserve">Lucia </w:t>
      </w:r>
      <w:proofErr w:type="spellStart"/>
      <w:r w:rsidRPr="00C83234">
        <w:rPr>
          <w:rFonts w:ascii="Times New Roman" w:eastAsia="Times New Roman" w:hAnsi="Times New Roman" w:cs="Times New Roman"/>
          <w:b/>
          <w:bCs/>
          <w:sz w:val="24"/>
          <w:szCs w:val="24"/>
          <w:lang w:eastAsia="it-IT"/>
        </w:rPr>
        <w:t>Panagini</w:t>
      </w:r>
      <w:proofErr w:type="spellEnd"/>
    </w:p>
    <w:p w:rsidR="00C83234" w:rsidRPr="00C83234" w:rsidRDefault="00C83234" w:rsidP="00C83234">
      <w:pPr>
        <w:spacing w:before="100" w:beforeAutospacing="1" w:after="100" w:afterAutospacing="1"/>
        <w:jc w:val="left"/>
        <w:rPr>
          <w:rFonts w:ascii="Times New Roman" w:eastAsia="Times New Roman" w:hAnsi="Times New Roman" w:cs="Times New Roman"/>
          <w:sz w:val="24"/>
          <w:szCs w:val="24"/>
          <w:lang w:eastAsia="it-IT"/>
        </w:rPr>
      </w:pPr>
      <w:r w:rsidRPr="00C83234">
        <w:rPr>
          <w:rFonts w:ascii="Times New Roman" w:eastAsia="Times New Roman" w:hAnsi="Times New Roman" w:cs="Times New Roman"/>
          <w:b/>
          <w:bCs/>
          <w:sz w:val="24"/>
          <w:szCs w:val="24"/>
          <w:lang w:eastAsia="it-IT"/>
        </w:rPr>
        <w:t> </w:t>
      </w:r>
    </w:p>
    <w:p w:rsidR="00C83234" w:rsidRPr="00C83234" w:rsidRDefault="00C83234" w:rsidP="00C83234">
      <w:pPr>
        <w:shd w:val="clear" w:color="auto" w:fill="FFFFFF"/>
        <w:jc w:val="left"/>
        <w:outlineLvl w:val="2"/>
        <w:rPr>
          <w:rFonts w:ascii="Segoe UI" w:eastAsia="Times New Roman" w:hAnsi="Segoe UI" w:cs="Segoe UI"/>
          <w:b/>
          <w:bCs/>
          <w:color w:val="333333"/>
          <w:sz w:val="23"/>
          <w:szCs w:val="23"/>
          <w:lang w:eastAsia="it-IT"/>
        </w:rPr>
      </w:pPr>
      <w:r w:rsidRPr="00C83234">
        <w:rPr>
          <w:rFonts w:ascii="Segoe UI" w:eastAsia="Times New Roman" w:hAnsi="Segoe UI" w:cs="Segoe UI"/>
          <w:b/>
          <w:bCs/>
          <w:color w:val="333333"/>
          <w:sz w:val="23"/>
          <w:szCs w:val="23"/>
          <w:lang w:eastAsia="it-IT"/>
        </w:rPr>
        <w:t xml:space="preserve">Politiche rifiuti: verso la sospensione dell'impianto di </w:t>
      </w:r>
      <w:proofErr w:type="spellStart"/>
      <w:r w:rsidRPr="00C83234">
        <w:rPr>
          <w:rFonts w:ascii="Segoe UI" w:eastAsia="Times New Roman" w:hAnsi="Segoe UI" w:cs="Segoe UI"/>
          <w:b/>
          <w:bCs/>
          <w:color w:val="333333"/>
          <w:sz w:val="23"/>
          <w:szCs w:val="23"/>
          <w:lang w:eastAsia="it-IT"/>
        </w:rPr>
        <w:t>Mergozzo</w:t>
      </w:r>
      <w:proofErr w:type="spellEnd"/>
      <w:r w:rsidRPr="00C83234">
        <w:rPr>
          <w:rFonts w:ascii="Segoe UI" w:eastAsia="Times New Roman" w:hAnsi="Segoe UI" w:cs="Segoe UI"/>
          <w:b/>
          <w:bCs/>
          <w:color w:val="333333"/>
          <w:sz w:val="23"/>
          <w:szCs w:val="23"/>
          <w:lang w:eastAsia="it-IT"/>
        </w:rPr>
        <w:t xml:space="preserve"> e senza costi aggiuntivi lo smaltimento fuori Provincia </w:t>
      </w:r>
    </w:p>
    <w:p w:rsidR="00C83234" w:rsidRPr="00C83234" w:rsidRDefault="00C83234" w:rsidP="00C83234">
      <w:pPr>
        <w:shd w:val="clear" w:color="auto" w:fill="F6F6F6"/>
        <w:jc w:val="left"/>
        <w:rPr>
          <w:rFonts w:ascii="Segoe UI" w:eastAsia="Times New Roman" w:hAnsi="Segoe UI" w:cs="Segoe UI"/>
          <w:color w:val="999999"/>
          <w:sz w:val="18"/>
          <w:szCs w:val="18"/>
          <w:lang w:eastAsia="it-IT"/>
        </w:rPr>
      </w:pPr>
      <w:r w:rsidRPr="00C83234">
        <w:rPr>
          <w:rFonts w:ascii="Segoe UI" w:eastAsia="Times New Roman" w:hAnsi="Segoe UI" w:cs="Segoe UI"/>
          <w:color w:val="999999"/>
          <w:sz w:val="18"/>
          <w:lang w:eastAsia="it-IT"/>
        </w:rPr>
        <w:t xml:space="preserve">Comunicati stampa </w:t>
      </w:r>
    </w:p>
    <w:p w:rsidR="00C83234" w:rsidRPr="00C83234" w:rsidRDefault="00C83234" w:rsidP="00C83234">
      <w:pPr>
        <w:shd w:val="clear" w:color="auto" w:fill="F6F6F6"/>
        <w:jc w:val="left"/>
        <w:rPr>
          <w:rFonts w:ascii="Segoe UI" w:eastAsia="Times New Roman" w:hAnsi="Segoe UI" w:cs="Segoe UI"/>
          <w:color w:val="999999"/>
          <w:sz w:val="18"/>
          <w:szCs w:val="18"/>
          <w:lang w:eastAsia="it-IT"/>
        </w:rPr>
      </w:pPr>
      <w:r>
        <w:rPr>
          <w:rFonts w:ascii="Segoe UI" w:eastAsia="Times New Roman" w:hAnsi="Segoe UI" w:cs="Segoe UI"/>
          <w:noProof/>
          <w:color w:val="006699"/>
          <w:sz w:val="18"/>
          <w:szCs w:val="18"/>
          <w:lang w:eastAsia="it-IT"/>
        </w:rPr>
        <w:drawing>
          <wp:inline distT="0" distB="0" distL="0" distR="0">
            <wp:extent cx="152400" cy="152400"/>
            <wp:effectExtent l="19050" t="0" r="0" b="0"/>
            <wp:docPr id="3" name="Immagine 3" descr="E-mail">
              <a:hlinkClick xmlns:a="http://schemas.openxmlformats.org/drawingml/2006/main" r:id="rId6"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6" tooltip="E-mail"/>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006699"/>
          <w:sz w:val="18"/>
          <w:szCs w:val="18"/>
          <w:lang w:eastAsia="it-IT"/>
        </w:rPr>
        <w:drawing>
          <wp:inline distT="0" distB="0" distL="0" distR="0">
            <wp:extent cx="152400" cy="152400"/>
            <wp:effectExtent l="19050" t="0" r="0" b="0"/>
            <wp:docPr id="4" name="Immagine 4" descr="Stampa">
              <a:hlinkClick xmlns:a="http://schemas.openxmlformats.org/drawingml/2006/main" r:id="rId8" tooltip="Stamp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mpa">
                      <a:hlinkClick r:id="rId8" tooltip="Stampa"/>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006699"/>
          <w:sz w:val="18"/>
          <w:szCs w:val="18"/>
          <w:lang w:eastAsia="it-IT"/>
        </w:rPr>
        <w:drawing>
          <wp:inline distT="0" distB="0" distL="0" distR="0">
            <wp:extent cx="152400" cy="152400"/>
            <wp:effectExtent l="19050" t="0" r="0" b="0"/>
            <wp:docPr id="5" name="Immagine 5" descr="PDF">
              <a:hlinkClick xmlns:a="http://schemas.openxmlformats.org/drawingml/2006/main" r:id="rId10"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10" tooltip="PDF"/>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C83234" w:rsidRPr="00C83234" w:rsidRDefault="00C83234" w:rsidP="00C83234">
      <w:pPr>
        <w:shd w:val="clear" w:color="auto" w:fill="FFFFFF"/>
        <w:jc w:val="left"/>
        <w:rPr>
          <w:rFonts w:ascii="Segoe UI" w:eastAsia="Times New Roman" w:hAnsi="Segoe UI" w:cs="Segoe UI"/>
          <w:color w:val="333333"/>
          <w:sz w:val="18"/>
          <w:szCs w:val="18"/>
          <w:lang w:eastAsia="it-IT"/>
        </w:rPr>
      </w:pPr>
      <w:r w:rsidRPr="00C83234">
        <w:rPr>
          <w:rFonts w:ascii="Segoe UI" w:eastAsia="Times New Roman" w:hAnsi="Segoe UI" w:cs="Segoe UI"/>
          <w:color w:val="999999"/>
          <w:sz w:val="18"/>
          <w:szCs w:val="18"/>
          <w:lang w:eastAsia="it-IT"/>
        </w:rPr>
        <w:pict/>
      </w:r>
      <w:r>
        <w:rPr>
          <w:rFonts w:ascii="Segoe UI" w:eastAsia="Times New Roman" w:hAnsi="Segoe UI" w:cs="Segoe UI"/>
          <w:noProof/>
          <w:color w:val="006699"/>
          <w:sz w:val="18"/>
          <w:szCs w:val="18"/>
          <w:lang w:eastAsia="it-IT"/>
        </w:rPr>
        <w:drawing>
          <wp:inline distT="0" distB="0" distL="0" distR="0">
            <wp:extent cx="1190625" cy="152400"/>
            <wp:effectExtent l="19050" t="0" r="9525" b="0"/>
            <wp:docPr id="7" name="Immagine 7" descr="Addth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this">
                      <a:hlinkClick r:id="rId12"/>
                    </pic:cNvPr>
                    <pic:cNvPicPr>
                      <a:picLocks noChangeAspect="1" noChangeArrowheads="1"/>
                    </pic:cNvPicPr>
                  </pic:nvPicPr>
                  <pic:blipFill>
                    <a:blip r:embed="rId13"/>
                    <a:srcRect/>
                    <a:stretch>
                      <a:fillRect/>
                    </a:stretch>
                  </pic:blipFill>
                  <pic:spPr bwMode="auto">
                    <a:xfrm>
                      <a:off x="0" y="0"/>
                      <a:ext cx="1190625" cy="152400"/>
                    </a:xfrm>
                    <a:prstGeom prst="rect">
                      <a:avLst/>
                    </a:prstGeom>
                    <a:noFill/>
                    <a:ln w="9525">
                      <a:noFill/>
                      <a:miter lim="800000"/>
                      <a:headEnd/>
                      <a:tailEnd/>
                    </a:ln>
                  </pic:spPr>
                </pic:pic>
              </a:graphicData>
            </a:graphic>
          </wp:inline>
        </w:drawing>
      </w:r>
      <w:r w:rsidRPr="00C83234">
        <w:rPr>
          <w:rFonts w:ascii="Segoe UI" w:eastAsia="Times New Roman" w:hAnsi="Segoe UI" w:cs="Segoe UI"/>
          <w:color w:val="333333"/>
          <w:sz w:val="18"/>
          <w:szCs w:val="18"/>
          <w:lang w:eastAsia="it-IT"/>
        </w:rPr>
        <w:pic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Pr>
          <w:rFonts w:ascii="Segoe UI" w:eastAsia="Times New Roman" w:hAnsi="Segoe UI" w:cs="Segoe UI"/>
          <w:noProof/>
          <w:color w:val="333333"/>
          <w:sz w:val="18"/>
          <w:szCs w:val="18"/>
          <w:lang w:eastAsia="it-IT"/>
        </w:rPr>
        <w:drawing>
          <wp:inline distT="0" distB="0" distL="0" distR="0">
            <wp:extent cx="952500" cy="714375"/>
            <wp:effectExtent l="19050" t="0" r="0" b="0"/>
            <wp:docPr id="9" name="Immagine 9" descr="http://www.provincia.verbania.it/images/pizzi%20nobili%20mo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vincia.verbania.it/images/pizzi%20nobili%20monti.jpg"/>
                    <pic:cNvPicPr>
                      <a:picLocks noChangeAspect="1" noChangeArrowheads="1"/>
                    </pic:cNvPicPr>
                  </pic:nvPicPr>
                  <pic:blipFill>
                    <a:blip r:embed="rId14"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r w:rsidRPr="00C83234">
        <w:rPr>
          <w:rFonts w:ascii="Segoe UI" w:eastAsia="Times New Roman" w:hAnsi="Segoe UI" w:cs="Segoe UI"/>
          <w:color w:val="333333"/>
          <w:sz w:val="18"/>
          <w:szCs w:val="18"/>
          <w:lang w:eastAsia="it-IT"/>
        </w:rPr>
        <w:t> </w:t>
      </w:r>
    </w:p>
    <w:p w:rsidR="00C83234" w:rsidRPr="00C83234" w:rsidRDefault="00C83234" w:rsidP="00C83234">
      <w:pPr>
        <w:shd w:val="clear" w:color="auto" w:fill="FFFFFF"/>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xml:space="preserve">Politica dei rifiuti in Provincia. Nobili, Pizzi, Monti: </w:t>
      </w:r>
      <w:r w:rsidRPr="00C83234">
        <w:rPr>
          <w:rFonts w:ascii="Segoe UI" w:eastAsia="Times New Roman" w:hAnsi="Segoe UI" w:cs="Segoe UI"/>
          <w:i/>
          <w:iCs/>
          <w:color w:val="333333"/>
          <w:sz w:val="18"/>
          <w:szCs w:val="18"/>
          <w:lang w:eastAsia="it-IT"/>
        </w:rPr>
        <w:t xml:space="preserve">“Nessun immobilismo, parlano i risultati fin qua raggiunti. La programmazione sul da farsi, già chiara dall’inizio. Si sta procedendo sulla linea di quanto deciso con il Piano Generale di Sviluppo. L’attività del forno di </w:t>
      </w:r>
      <w:proofErr w:type="spellStart"/>
      <w:r w:rsidRPr="00C83234">
        <w:rPr>
          <w:rFonts w:ascii="Segoe UI" w:eastAsia="Times New Roman" w:hAnsi="Segoe UI" w:cs="Segoe UI"/>
          <w:i/>
          <w:iCs/>
          <w:color w:val="333333"/>
          <w:sz w:val="18"/>
          <w:szCs w:val="18"/>
          <w:lang w:eastAsia="it-IT"/>
        </w:rPr>
        <w:t>Mergozzo</w:t>
      </w:r>
      <w:proofErr w:type="spellEnd"/>
      <w:r w:rsidRPr="00C83234">
        <w:rPr>
          <w:rFonts w:ascii="Segoe UI" w:eastAsia="Times New Roman" w:hAnsi="Segoe UI" w:cs="Segoe UI"/>
          <w:i/>
          <w:iCs/>
          <w:color w:val="333333"/>
          <w:sz w:val="18"/>
          <w:szCs w:val="18"/>
          <w:lang w:eastAsia="it-IT"/>
        </w:rPr>
        <w:t xml:space="preserve"> sospesa a fine marzo e poi indifferenziata in un termovalorizzatore fuori Provincia, con il massimo delle garanzie e con costi uguali o inferiori agli attuali, in attesa di un impianto di ‘quadrante’”.</w:t>
      </w:r>
      <w:r w:rsidRPr="00C83234">
        <w:rPr>
          <w:rFonts w:ascii="Segoe UI" w:eastAsia="Times New Roman" w:hAnsi="Segoe UI" w:cs="Segoe UI"/>
          <w:b/>
          <w:bCs/>
          <w:color w:val="333333"/>
          <w:sz w:val="18"/>
          <w:szCs w:val="18"/>
          <w:lang w:eastAsia="it-IT"/>
        </w:rPr>
        <w:t xml:space="preserve">  </w:t>
      </w:r>
      <w:r w:rsidRPr="00C83234">
        <w:rPr>
          <w:rFonts w:ascii="Segoe UI" w:eastAsia="Times New Roman" w:hAnsi="Segoe UI" w:cs="Segoe UI"/>
          <w:i/>
          <w:iCs/>
          <w:color w:val="333333"/>
          <w:sz w:val="18"/>
          <w:szCs w:val="18"/>
          <w:lang w:eastAsia="it-IT"/>
        </w:rPr>
        <w:t>“Quello che c’è di ‘napoletano’ nel quadro di gestione, nel presente e in prospettiva, dei rifiuti nel VCO è solo la sceneggiata che ieri pomeriggio davanti all’ingresso della Provincia alcuni esponenti del Partito Democratico hanno voluto rappresentare”.</w:t>
      </w:r>
      <w:r w:rsidRPr="00C83234">
        <w:rPr>
          <w:rFonts w:ascii="Segoe UI" w:eastAsia="Times New Roman" w:hAnsi="Segoe UI" w:cs="Segoe UI"/>
          <w:color w:val="333333"/>
          <w:sz w:val="18"/>
          <w:szCs w:val="18"/>
          <w:lang w:eastAsia="it-IT"/>
        </w:rPr>
        <w:t xml:space="preserve"> </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xml:space="preserve"> Così il </w:t>
      </w:r>
      <w:r w:rsidRPr="00C83234">
        <w:rPr>
          <w:rFonts w:ascii="Segoe UI" w:eastAsia="Times New Roman" w:hAnsi="Segoe UI" w:cs="Segoe UI"/>
          <w:b/>
          <w:bCs/>
          <w:color w:val="333333"/>
          <w:sz w:val="18"/>
          <w:szCs w:val="18"/>
          <w:lang w:eastAsia="it-IT"/>
        </w:rPr>
        <w:t>Presidente Massimo Nobili</w:t>
      </w:r>
      <w:r w:rsidRPr="00C83234">
        <w:rPr>
          <w:rFonts w:ascii="Segoe UI" w:eastAsia="Times New Roman" w:hAnsi="Segoe UI" w:cs="Segoe UI"/>
          <w:color w:val="333333"/>
          <w:sz w:val="18"/>
          <w:szCs w:val="18"/>
          <w:lang w:eastAsia="it-IT"/>
        </w:rPr>
        <w:t xml:space="preserve">, in conferenza stampa questa mattina con </w:t>
      </w:r>
      <w:r w:rsidRPr="00C83234">
        <w:rPr>
          <w:rFonts w:ascii="Segoe UI" w:eastAsia="Times New Roman" w:hAnsi="Segoe UI" w:cs="Segoe UI"/>
          <w:b/>
          <w:bCs/>
          <w:color w:val="333333"/>
          <w:sz w:val="18"/>
          <w:szCs w:val="18"/>
          <w:lang w:eastAsia="it-IT"/>
        </w:rPr>
        <w:t>l’Assessore Provinciale all’Ambiente Lucio Pizzi</w:t>
      </w:r>
      <w:r w:rsidRPr="00C83234">
        <w:rPr>
          <w:rFonts w:ascii="Segoe UI" w:eastAsia="Times New Roman" w:hAnsi="Segoe UI" w:cs="Segoe UI"/>
          <w:color w:val="333333"/>
          <w:sz w:val="18"/>
          <w:szCs w:val="18"/>
          <w:lang w:eastAsia="it-IT"/>
        </w:rPr>
        <w:t xml:space="preserve"> e il </w:t>
      </w:r>
      <w:r w:rsidRPr="00C83234">
        <w:rPr>
          <w:rFonts w:ascii="Segoe UI" w:eastAsia="Times New Roman" w:hAnsi="Segoe UI" w:cs="Segoe UI"/>
          <w:b/>
          <w:bCs/>
          <w:color w:val="333333"/>
          <w:sz w:val="18"/>
          <w:szCs w:val="18"/>
          <w:lang w:eastAsia="it-IT"/>
        </w:rPr>
        <w:t>Presidente del COUB Rifiuti Giuseppe Monti</w:t>
      </w:r>
      <w:r w:rsidRPr="00C83234">
        <w:rPr>
          <w:rFonts w:ascii="Segoe UI" w:eastAsia="Times New Roman" w:hAnsi="Segoe UI" w:cs="Segoe UI"/>
          <w:color w:val="333333"/>
          <w:sz w:val="18"/>
          <w:szCs w:val="18"/>
          <w:lang w:eastAsia="it-IT"/>
        </w:rPr>
        <w:t>, risponde alle dichiarazioni di ieri del Partitico Democratico.</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lastRenderedPageBreak/>
        <w:t> </w:t>
      </w:r>
      <w:r w:rsidRPr="00C83234">
        <w:rPr>
          <w:rFonts w:ascii="Segoe UI" w:eastAsia="Times New Roman" w:hAnsi="Segoe UI" w:cs="Segoe UI"/>
          <w:i/>
          <w:iCs/>
          <w:color w:val="333333"/>
          <w:sz w:val="18"/>
          <w:szCs w:val="18"/>
          <w:lang w:eastAsia="it-IT"/>
        </w:rPr>
        <w:t xml:space="preserve">“Non c’è immobilismo da parte di questa amministrazione e carenze di programmazione, e lo dimostrano fatti e atti che parlano da sé. La </w:t>
      </w:r>
      <w:r w:rsidRPr="00C83234">
        <w:rPr>
          <w:rFonts w:ascii="Segoe UI" w:eastAsia="Times New Roman" w:hAnsi="Segoe UI" w:cs="Segoe UI"/>
          <w:b/>
          <w:bCs/>
          <w:i/>
          <w:iCs/>
          <w:color w:val="333333"/>
          <w:sz w:val="18"/>
          <w:szCs w:val="18"/>
          <w:lang w:eastAsia="it-IT"/>
        </w:rPr>
        <w:t>linea da seguire è stabilita fin dall’inizio di mandato dal quel Piano Generale di Sviluppo</w:t>
      </w:r>
      <w:r w:rsidRPr="00C83234">
        <w:rPr>
          <w:rFonts w:ascii="Segoe UI" w:eastAsia="Times New Roman" w:hAnsi="Segoe UI" w:cs="Segoe UI"/>
          <w:i/>
          <w:iCs/>
          <w:color w:val="333333"/>
          <w:sz w:val="18"/>
          <w:szCs w:val="18"/>
          <w:lang w:eastAsia="it-IT"/>
        </w:rPr>
        <w:t xml:space="preserve">, da cui discendono delibere sul Piano Provinciale Rifiuti che anche il PD ha votato in consiglio. Nel piano di governo provinciale è indicata la sospensione anticipata dell’inceneritore di </w:t>
      </w:r>
      <w:proofErr w:type="spellStart"/>
      <w:r w:rsidRPr="00C83234">
        <w:rPr>
          <w:rFonts w:ascii="Segoe UI" w:eastAsia="Times New Roman" w:hAnsi="Segoe UI" w:cs="Segoe UI"/>
          <w:i/>
          <w:iCs/>
          <w:color w:val="333333"/>
          <w:sz w:val="18"/>
          <w:szCs w:val="18"/>
          <w:lang w:eastAsia="it-IT"/>
        </w:rPr>
        <w:t>Mergozzo</w:t>
      </w:r>
      <w:proofErr w:type="spellEnd"/>
      <w:r w:rsidRPr="00C83234">
        <w:rPr>
          <w:rFonts w:ascii="Segoe UI" w:eastAsia="Times New Roman" w:hAnsi="Segoe UI" w:cs="Segoe UI"/>
          <w:i/>
          <w:iCs/>
          <w:color w:val="333333"/>
          <w:sz w:val="18"/>
          <w:szCs w:val="18"/>
          <w:lang w:eastAsia="it-IT"/>
        </w:rPr>
        <w:t xml:space="preserve">, per altro perseguita anche dal programma elettorale del presidente uscente </w:t>
      </w:r>
      <w:proofErr w:type="spellStart"/>
      <w:r w:rsidRPr="00C83234">
        <w:rPr>
          <w:rFonts w:ascii="Segoe UI" w:eastAsia="Times New Roman" w:hAnsi="Segoe UI" w:cs="Segoe UI"/>
          <w:i/>
          <w:iCs/>
          <w:color w:val="333333"/>
          <w:sz w:val="18"/>
          <w:szCs w:val="18"/>
          <w:lang w:eastAsia="it-IT"/>
        </w:rPr>
        <w:t>Ravaioli</w:t>
      </w:r>
      <w:proofErr w:type="spellEnd"/>
      <w:r w:rsidRPr="00C83234">
        <w:rPr>
          <w:rFonts w:ascii="Segoe UI" w:eastAsia="Times New Roman" w:hAnsi="Segoe UI" w:cs="Segoe UI"/>
          <w:i/>
          <w:iCs/>
          <w:color w:val="333333"/>
          <w:sz w:val="18"/>
          <w:szCs w:val="18"/>
          <w:lang w:eastAsia="it-IT"/>
        </w:rPr>
        <w:t xml:space="preserve">” </w:t>
      </w:r>
      <w:r w:rsidRPr="00C83234">
        <w:rPr>
          <w:rFonts w:ascii="Segoe UI" w:eastAsia="Times New Roman" w:hAnsi="Segoe UI" w:cs="Segoe UI"/>
          <w:color w:val="333333"/>
          <w:sz w:val="18"/>
          <w:szCs w:val="18"/>
          <w:lang w:eastAsia="it-IT"/>
        </w:rPr>
        <w:t xml:space="preserve">spiega Nobili che ricorda come la Giunta </w:t>
      </w:r>
      <w:proofErr w:type="spellStart"/>
      <w:r w:rsidRPr="00C83234">
        <w:rPr>
          <w:rFonts w:ascii="Segoe UI" w:eastAsia="Times New Roman" w:hAnsi="Segoe UI" w:cs="Segoe UI"/>
          <w:color w:val="333333"/>
          <w:sz w:val="18"/>
          <w:szCs w:val="18"/>
          <w:lang w:eastAsia="it-IT"/>
        </w:rPr>
        <w:t>Bresso</w:t>
      </w:r>
      <w:proofErr w:type="spellEnd"/>
      <w:r w:rsidRPr="00C83234">
        <w:rPr>
          <w:rFonts w:ascii="Segoe UI" w:eastAsia="Times New Roman" w:hAnsi="Segoe UI" w:cs="Segoe UI"/>
          <w:color w:val="333333"/>
          <w:sz w:val="18"/>
          <w:szCs w:val="18"/>
          <w:lang w:eastAsia="it-IT"/>
        </w:rPr>
        <w:t xml:space="preserve"> avesse portato avanti un’impostazione nel trattamento dei rifiuti di ‘sestante’ avversata anche da province di centrosinistra. </w:t>
      </w:r>
      <w:r w:rsidRPr="00C83234">
        <w:rPr>
          <w:rFonts w:ascii="Segoe UI" w:eastAsia="Times New Roman" w:hAnsi="Segoe UI" w:cs="Segoe UI"/>
          <w:i/>
          <w:iCs/>
          <w:color w:val="333333"/>
          <w:sz w:val="18"/>
          <w:szCs w:val="18"/>
          <w:lang w:eastAsia="it-IT"/>
        </w:rPr>
        <w:t>“Oggi invece</w:t>
      </w:r>
      <w:r w:rsidRPr="00C83234">
        <w:rPr>
          <w:rFonts w:ascii="Segoe UI" w:eastAsia="Times New Roman" w:hAnsi="Segoe UI" w:cs="Segoe UI"/>
          <w:color w:val="333333"/>
          <w:sz w:val="18"/>
          <w:szCs w:val="18"/>
          <w:lang w:eastAsia="it-IT"/>
        </w:rPr>
        <w:t xml:space="preserve"> – ribatte il Presidente – </w:t>
      </w:r>
      <w:r w:rsidRPr="00C83234">
        <w:rPr>
          <w:rFonts w:ascii="Segoe UI" w:eastAsia="Times New Roman" w:hAnsi="Segoe UI" w:cs="Segoe UI"/>
          <w:i/>
          <w:iCs/>
          <w:color w:val="333333"/>
          <w:sz w:val="18"/>
          <w:szCs w:val="18"/>
          <w:lang w:eastAsia="it-IT"/>
        </w:rPr>
        <w:t xml:space="preserve">c’è condivisione: lo dice la </w:t>
      </w:r>
      <w:r w:rsidRPr="00C83234">
        <w:rPr>
          <w:rFonts w:ascii="Segoe UI" w:eastAsia="Times New Roman" w:hAnsi="Segoe UI" w:cs="Segoe UI"/>
          <w:b/>
          <w:bCs/>
          <w:i/>
          <w:iCs/>
          <w:color w:val="333333"/>
          <w:sz w:val="18"/>
          <w:szCs w:val="18"/>
          <w:lang w:eastAsia="it-IT"/>
        </w:rPr>
        <w:t>bozza di protocollo d’intesa in via di valutazione da parte delle Province di VCO, Novara, Biella e Vercelli per procedere a individuare la sede per un impianto di quadrante”.</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w:t>
      </w:r>
      <w:r w:rsidRPr="00C83234">
        <w:rPr>
          <w:rFonts w:ascii="Segoe UI" w:eastAsia="Times New Roman" w:hAnsi="Segoe UI" w:cs="Segoe UI"/>
          <w:i/>
          <w:iCs/>
          <w:color w:val="333333"/>
          <w:sz w:val="18"/>
          <w:szCs w:val="18"/>
          <w:lang w:eastAsia="it-IT"/>
        </w:rPr>
        <w:t xml:space="preserve">“Questo accordo sarà sottoposto con la </w:t>
      </w:r>
      <w:r w:rsidRPr="00C83234">
        <w:rPr>
          <w:rFonts w:ascii="Segoe UI" w:eastAsia="Times New Roman" w:hAnsi="Segoe UI" w:cs="Segoe UI"/>
          <w:b/>
          <w:bCs/>
          <w:i/>
          <w:iCs/>
          <w:color w:val="333333"/>
          <w:sz w:val="18"/>
          <w:szCs w:val="18"/>
          <w:lang w:eastAsia="it-IT"/>
        </w:rPr>
        <w:t>delibera di sospensione del forno entro fine mese al voto del Consiglio Provinciale</w:t>
      </w:r>
      <w:r w:rsidRPr="00C83234">
        <w:rPr>
          <w:rFonts w:ascii="Segoe UI" w:eastAsia="Times New Roman" w:hAnsi="Segoe UI" w:cs="Segoe UI"/>
          <w:i/>
          <w:iCs/>
          <w:color w:val="333333"/>
          <w:sz w:val="18"/>
          <w:szCs w:val="18"/>
          <w:lang w:eastAsia="it-IT"/>
        </w:rPr>
        <w:t>”</w:t>
      </w:r>
      <w:r w:rsidRPr="00C83234">
        <w:rPr>
          <w:rFonts w:ascii="Segoe UI" w:eastAsia="Times New Roman" w:hAnsi="Segoe UI" w:cs="Segoe UI"/>
          <w:color w:val="333333"/>
          <w:sz w:val="18"/>
          <w:szCs w:val="18"/>
          <w:lang w:eastAsia="it-IT"/>
        </w:rPr>
        <w:t xml:space="preserve"> fa sapere il Presidente che ricorda come l’attività dell’inceneritore di Prato Michelaccio sia sovradimensionata d’inverno, insufficiente d’estate, con costi - per prolungare la sua vita tecnica ormai in scadenza - di almeno due milioni che andrebbero a ricadere sulle tariffe applicate ai cittadini. </w:t>
      </w:r>
      <w:r w:rsidRPr="00C83234">
        <w:rPr>
          <w:rFonts w:ascii="Segoe UI" w:eastAsia="Times New Roman" w:hAnsi="Segoe UI" w:cs="Segoe UI"/>
          <w:i/>
          <w:iCs/>
          <w:color w:val="333333"/>
          <w:sz w:val="18"/>
          <w:szCs w:val="18"/>
          <w:lang w:eastAsia="it-IT"/>
        </w:rPr>
        <w:t xml:space="preserve">“Si sospende l’attività dell’impianto di </w:t>
      </w:r>
      <w:proofErr w:type="spellStart"/>
      <w:r w:rsidRPr="00C83234">
        <w:rPr>
          <w:rFonts w:ascii="Segoe UI" w:eastAsia="Times New Roman" w:hAnsi="Segoe UI" w:cs="Segoe UI"/>
          <w:i/>
          <w:iCs/>
          <w:color w:val="333333"/>
          <w:sz w:val="18"/>
          <w:szCs w:val="18"/>
          <w:lang w:eastAsia="it-IT"/>
        </w:rPr>
        <w:t>Mergozzo</w:t>
      </w:r>
      <w:proofErr w:type="spellEnd"/>
      <w:r w:rsidRPr="00C83234">
        <w:rPr>
          <w:rFonts w:ascii="Segoe UI" w:eastAsia="Times New Roman" w:hAnsi="Segoe UI" w:cs="Segoe UI"/>
          <w:i/>
          <w:iCs/>
          <w:color w:val="333333"/>
          <w:sz w:val="18"/>
          <w:szCs w:val="18"/>
          <w:lang w:eastAsia="it-IT"/>
        </w:rPr>
        <w:t xml:space="preserve">, ma come abbiamo chiesto a </w:t>
      </w:r>
      <w:proofErr w:type="spellStart"/>
      <w:r w:rsidRPr="00C83234">
        <w:rPr>
          <w:rFonts w:ascii="Segoe UI" w:eastAsia="Times New Roman" w:hAnsi="Segoe UI" w:cs="Segoe UI"/>
          <w:i/>
          <w:iCs/>
          <w:color w:val="333333"/>
          <w:sz w:val="18"/>
          <w:szCs w:val="18"/>
          <w:lang w:eastAsia="it-IT"/>
        </w:rPr>
        <w:t>ConSerVCO</w:t>
      </w:r>
      <w:proofErr w:type="spellEnd"/>
      <w:r w:rsidRPr="00C83234">
        <w:rPr>
          <w:rFonts w:ascii="Segoe UI" w:eastAsia="Times New Roman" w:hAnsi="Segoe UI" w:cs="Segoe UI"/>
          <w:i/>
          <w:iCs/>
          <w:color w:val="333333"/>
          <w:sz w:val="18"/>
          <w:szCs w:val="18"/>
          <w:lang w:eastAsia="it-IT"/>
        </w:rPr>
        <w:t xml:space="preserve"> fin dall’inizio, con la </w:t>
      </w:r>
      <w:r w:rsidRPr="00C83234">
        <w:rPr>
          <w:rFonts w:ascii="Segoe UI" w:eastAsia="Times New Roman" w:hAnsi="Segoe UI" w:cs="Segoe UI"/>
          <w:b/>
          <w:bCs/>
          <w:i/>
          <w:iCs/>
          <w:color w:val="333333"/>
          <w:sz w:val="18"/>
          <w:szCs w:val="18"/>
          <w:lang w:eastAsia="it-IT"/>
        </w:rPr>
        <w:t>salvaguardia dei posti di lavoro</w:t>
      </w:r>
      <w:r w:rsidRPr="00C83234">
        <w:rPr>
          <w:rFonts w:ascii="Segoe UI" w:eastAsia="Times New Roman" w:hAnsi="Segoe UI" w:cs="Segoe UI"/>
          <w:i/>
          <w:iCs/>
          <w:color w:val="333333"/>
          <w:sz w:val="18"/>
          <w:szCs w:val="18"/>
          <w:lang w:eastAsia="it-IT"/>
        </w:rPr>
        <w:t xml:space="preserve"> e la riqualificazione dei suoi addetti per un ricollocamento all’interno dell’azienda” </w:t>
      </w:r>
      <w:r w:rsidRPr="00C83234">
        <w:rPr>
          <w:rFonts w:ascii="Segoe UI" w:eastAsia="Times New Roman" w:hAnsi="Segoe UI" w:cs="Segoe UI"/>
          <w:color w:val="333333"/>
          <w:sz w:val="18"/>
          <w:szCs w:val="18"/>
          <w:lang w:eastAsia="it-IT"/>
        </w:rPr>
        <w:t>rimarca Nobili che rammenta come la Provincia non abbia voce in capitolo nella nomina del Presidente di una società della quale l’Ente non detiene quote.</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i/>
          <w:iCs/>
          <w:color w:val="333333"/>
          <w:sz w:val="18"/>
          <w:szCs w:val="18"/>
          <w:lang w:eastAsia="it-IT"/>
        </w:rPr>
        <w:t xml:space="preserve">“Una società nel cui </w:t>
      </w:r>
      <w:proofErr w:type="spellStart"/>
      <w:r w:rsidRPr="00C83234">
        <w:rPr>
          <w:rFonts w:ascii="Segoe UI" w:eastAsia="Times New Roman" w:hAnsi="Segoe UI" w:cs="Segoe UI"/>
          <w:i/>
          <w:iCs/>
          <w:color w:val="333333"/>
          <w:sz w:val="18"/>
          <w:szCs w:val="18"/>
          <w:lang w:eastAsia="it-IT"/>
        </w:rPr>
        <w:t>cda</w:t>
      </w:r>
      <w:proofErr w:type="spellEnd"/>
      <w:r w:rsidRPr="00C83234">
        <w:rPr>
          <w:rFonts w:ascii="Segoe UI" w:eastAsia="Times New Roman" w:hAnsi="Segoe UI" w:cs="Segoe UI"/>
          <w:color w:val="333333"/>
          <w:sz w:val="18"/>
          <w:szCs w:val="18"/>
          <w:lang w:eastAsia="it-IT"/>
        </w:rPr>
        <w:t xml:space="preserve"> – dice Nobili – </w:t>
      </w:r>
      <w:r w:rsidRPr="00C83234">
        <w:rPr>
          <w:rFonts w:ascii="Segoe UI" w:eastAsia="Times New Roman" w:hAnsi="Segoe UI" w:cs="Segoe UI"/>
          <w:i/>
          <w:iCs/>
          <w:color w:val="333333"/>
          <w:sz w:val="18"/>
          <w:szCs w:val="18"/>
          <w:lang w:eastAsia="it-IT"/>
        </w:rPr>
        <w:t>siede una rappresentante del PD che lavora in sintonia con questa impostazione. Si ravvisa dunque una certa dissonanza su questa questione all’interno del partito di centro-sinistra.</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b/>
          <w:bCs/>
          <w:color w:val="333333"/>
          <w:sz w:val="18"/>
          <w:szCs w:val="18"/>
          <w:lang w:eastAsia="it-IT"/>
        </w:rPr>
        <w:t> </w:t>
      </w:r>
      <w:r w:rsidRPr="00C83234">
        <w:rPr>
          <w:rFonts w:ascii="Segoe UI" w:eastAsia="Times New Roman" w:hAnsi="Segoe UI" w:cs="Segoe UI"/>
          <w:i/>
          <w:iCs/>
          <w:color w:val="333333"/>
          <w:sz w:val="18"/>
          <w:szCs w:val="18"/>
          <w:lang w:eastAsia="it-IT"/>
        </w:rPr>
        <w:t>“Incompetenza e approccio demagogico sovrintendono alla messinscena interpretata ieri dal PD, perché i punti programmatici di questa Amministrazione sono di una chiarezza incontrovertibile</w:t>
      </w:r>
      <w:r w:rsidRPr="00C83234">
        <w:rPr>
          <w:rFonts w:ascii="Segoe UI" w:eastAsia="Times New Roman" w:hAnsi="Segoe UI" w:cs="Segoe UI"/>
          <w:b/>
          <w:bCs/>
          <w:i/>
          <w:iCs/>
          <w:color w:val="333333"/>
          <w:sz w:val="18"/>
          <w:szCs w:val="18"/>
          <w:lang w:eastAsia="it-IT"/>
        </w:rPr>
        <w:t>. Sospensione del forno al prossimo 31 marzo, conseguenza di una scelta obbligata che parte da normative sopra di noi</w:t>
      </w:r>
      <w:r w:rsidRPr="00C83234">
        <w:rPr>
          <w:rFonts w:ascii="Segoe UI" w:eastAsia="Times New Roman" w:hAnsi="Segoe UI" w:cs="Segoe UI"/>
          <w:i/>
          <w:iCs/>
          <w:color w:val="333333"/>
          <w:sz w:val="18"/>
          <w:szCs w:val="18"/>
          <w:lang w:eastAsia="it-IT"/>
        </w:rPr>
        <w:t xml:space="preserve"> e che fanno sì che l’impianto di </w:t>
      </w:r>
      <w:proofErr w:type="spellStart"/>
      <w:r w:rsidRPr="00C83234">
        <w:rPr>
          <w:rFonts w:ascii="Segoe UI" w:eastAsia="Times New Roman" w:hAnsi="Segoe UI" w:cs="Segoe UI"/>
          <w:i/>
          <w:iCs/>
          <w:color w:val="333333"/>
          <w:sz w:val="18"/>
          <w:szCs w:val="18"/>
          <w:lang w:eastAsia="it-IT"/>
        </w:rPr>
        <w:t>Mergozzo</w:t>
      </w:r>
      <w:proofErr w:type="spellEnd"/>
      <w:r w:rsidRPr="00C83234">
        <w:rPr>
          <w:rFonts w:ascii="Segoe UI" w:eastAsia="Times New Roman" w:hAnsi="Segoe UI" w:cs="Segoe UI"/>
          <w:i/>
          <w:iCs/>
          <w:color w:val="333333"/>
          <w:sz w:val="18"/>
          <w:szCs w:val="18"/>
          <w:lang w:eastAsia="it-IT"/>
        </w:rPr>
        <w:t xml:space="preserve"> sia da considerarsi tecnicamente obsoleto, senza quei parametri di compatibilità ambientale oggi richiesti ed antieconomico perché ormai fuori scala” </w:t>
      </w:r>
      <w:r w:rsidRPr="00C83234">
        <w:rPr>
          <w:rFonts w:ascii="Segoe UI" w:eastAsia="Times New Roman" w:hAnsi="Segoe UI" w:cs="Segoe UI"/>
          <w:color w:val="333333"/>
          <w:sz w:val="18"/>
          <w:szCs w:val="18"/>
          <w:lang w:eastAsia="it-IT"/>
        </w:rPr>
        <w:t xml:space="preserve">evidenzia </w:t>
      </w:r>
      <w:r w:rsidRPr="00C83234">
        <w:rPr>
          <w:rFonts w:ascii="Segoe UI" w:eastAsia="Times New Roman" w:hAnsi="Segoe UI" w:cs="Segoe UI"/>
          <w:b/>
          <w:bCs/>
          <w:color w:val="333333"/>
          <w:sz w:val="18"/>
          <w:szCs w:val="18"/>
          <w:lang w:eastAsia="it-IT"/>
        </w:rPr>
        <w:t>l’Assessore Pizzi</w:t>
      </w:r>
      <w:r w:rsidRPr="00C83234">
        <w:rPr>
          <w:rFonts w:ascii="Segoe UI" w:eastAsia="Times New Roman" w:hAnsi="Segoe UI" w:cs="Segoe UI"/>
          <w:color w:val="333333"/>
          <w:sz w:val="18"/>
          <w:szCs w:val="18"/>
          <w:lang w:eastAsia="it-IT"/>
        </w:rPr>
        <w:t xml:space="preserve"> che spiega anche come si stia lavorando </w:t>
      </w:r>
      <w:r w:rsidRPr="00C83234">
        <w:rPr>
          <w:rFonts w:ascii="Segoe UI" w:eastAsia="Times New Roman" w:hAnsi="Segoe UI" w:cs="Segoe UI"/>
          <w:b/>
          <w:bCs/>
          <w:color w:val="333333"/>
          <w:sz w:val="18"/>
          <w:szCs w:val="18"/>
          <w:lang w:eastAsia="it-IT"/>
        </w:rPr>
        <w:t>all’ottimizzazione del centro di raccolta</w:t>
      </w:r>
      <w:r w:rsidRPr="00C83234">
        <w:rPr>
          <w:rFonts w:ascii="Segoe UI" w:eastAsia="Times New Roman" w:hAnsi="Segoe UI" w:cs="Segoe UI"/>
          <w:color w:val="333333"/>
          <w:sz w:val="18"/>
          <w:szCs w:val="18"/>
          <w:lang w:eastAsia="it-IT"/>
        </w:rPr>
        <w:t xml:space="preserve"> presso il sito di Prato Michelaccio, intervento che permetterà di recuperare un’area verde che lo distanzi dall’argine del </w:t>
      </w:r>
      <w:proofErr w:type="spellStart"/>
      <w:r w:rsidRPr="00C83234">
        <w:rPr>
          <w:rFonts w:ascii="Segoe UI" w:eastAsia="Times New Roman" w:hAnsi="Segoe UI" w:cs="Segoe UI"/>
          <w:color w:val="333333"/>
          <w:sz w:val="18"/>
          <w:szCs w:val="18"/>
          <w:lang w:eastAsia="it-IT"/>
        </w:rPr>
        <w:t>Toce</w:t>
      </w:r>
      <w:proofErr w:type="spellEnd"/>
      <w:r w:rsidRPr="00C83234">
        <w:rPr>
          <w:rFonts w:ascii="Segoe UI" w:eastAsia="Times New Roman" w:hAnsi="Segoe UI" w:cs="Segoe UI"/>
          <w:color w:val="333333"/>
          <w:sz w:val="18"/>
          <w:szCs w:val="18"/>
          <w:lang w:eastAsia="it-IT"/>
        </w:rPr>
        <w:t xml:space="preserve"> e consentirà di affrontare il problema dei vincoli idrogeologici dell’area. </w:t>
      </w:r>
      <w:r w:rsidRPr="00C83234">
        <w:rPr>
          <w:rFonts w:ascii="Segoe UI" w:eastAsia="Times New Roman" w:hAnsi="Segoe UI" w:cs="Segoe UI"/>
          <w:i/>
          <w:iCs/>
          <w:color w:val="333333"/>
          <w:sz w:val="18"/>
          <w:szCs w:val="18"/>
          <w:lang w:eastAsia="it-IT"/>
        </w:rPr>
        <w:t> </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w:t>
      </w:r>
      <w:r w:rsidRPr="00C83234">
        <w:rPr>
          <w:rFonts w:ascii="Segoe UI" w:eastAsia="Times New Roman" w:hAnsi="Segoe UI" w:cs="Segoe UI"/>
          <w:i/>
          <w:iCs/>
          <w:color w:val="333333"/>
          <w:sz w:val="18"/>
          <w:szCs w:val="18"/>
          <w:lang w:eastAsia="it-IT"/>
        </w:rPr>
        <w:t xml:space="preserve">“Solo superando le problematiche relative al PAI e rispettando i criteri del piano regionale si potrà valutare l’ipotesi di un impianto a biogas per lo smaltimento della frazione organica sull’area dell’inceneritore. Ma anche questo andrà inserito in un’ottica di quadrante. Il quantitativo di </w:t>
      </w:r>
      <w:r w:rsidRPr="00C83234">
        <w:rPr>
          <w:rFonts w:ascii="Segoe UI" w:eastAsia="Times New Roman" w:hAnsi="Segoe UI" w:cs="Segoe UI"/>
          <w:b/>
          <w:bCs/>
          <w:i/>
          <w:iCs/>
          <w:color w:val="333333"/>
          <w:sz w:val="18"/>
          <w:szCs w:val="18"/>
          <w:lang w:eastAsia="it-IT"/>
        </w:rPr>
        <w:t>organico prodotto oggi dalle quattro Province è di 43.500 tonnellate</w:t>
      </w:r>
      <w:r w:rsidRPr="00C83234">
        <w:rPr>
          <w:rFonts w:ascii="Segoe UI" w:eastAsia="Times New Roman" w:hAnsi="Segoe UI" w:cs="Segoe UI"/>
          <w:i/>
          <w:iCs/>
          <w:color w:val="333333"/>
          <w:sz w:val="18"/>
          <w:szCs w:val="18"/>
          <w:lang w:eastAsia="it-IT"/>
        </w:rPr>
        <w:t>, nelle quali il VCO incide per 11.000 ton. Ma esistono già due impianti, a Novara e a Vercelli, che sono autorizzati rispettivamente per 30 mila e 14 mila tonnellate”</w:t>
      </w:r>
      <w:r w:rsidRPr="00C83234">
        <w:rPr>
          <w:rFonts w:ascii="Segoe UI" w:eastAsia="Times New Roman" w:hAnsi="Segoe UI" w:cs="Segoe UI"/>
          <w:color w:val="333333"/>
          <w:sz w:val="18"/>
          <w:szCs w:val="18"/>
          <w:lang w:eastAsia="it-IT"/>
        </w:rPr>
        <w:t xml:space="preserve"> dichiara Pizzi che ribadisce come non nel VCO non ci sia stata </w:t>
      </w:r>
      <w:r w:rsidRPr="00C83234">
        <w:rPr>
          <w:rFonts w:ascii="Segoe UI" w:eastAsia="Times New Roman" w:hAnsi="Segoe UI" w:cs="Segoe UI"/>
          <w:b/>
          <w:bCs/>
          <w:color w:val="333333"/>
          <w:sz w:val="18"/>
          <w:szCs w:val="18"/>
          <w:lang w:eastAsia="it-IT"/>
        </w:rPr>
        <w:t>nessuna battuta d’arresto nei quantitativi di raccolta differenziata</w:t>
      </w:r>
      <w:r w:rsidRPr="00C83234">
        <w:rPr>
          <w:rFonts w:ascii="Segoe UI" w:eastAsia="Times New Roman" w:hAnsi="Segoe UI" w:cs="Segoe UI"/>
          <w:color w:val="333333"/>
          <w:sz w:val="18"/>
          <w:szCs w:val="18"/>
          <w:lang w:eastAsia="it-IT"/>
        </w:rPr>
        <w:t>, piuttosto che con due anni di anticipo si stata raggiunta la percentuale del 65%, traguardo posto dalla Regione per il 2012.</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w:t>
      </w:r>
      <w:r w:rsidRPr="00C83234">
        <w:rPr>
          <w:rFonts w:ascii="Segoe UI" w:eastAsia="Times New Roman" w:hAnsi="Segoe UI" w:cs="Segoe UI"/>
          <w:i/>
          <w:iCs/>
          <w:color w:val="333333"/>
          <w:sz w:val="18"/>
          <w:szCs w:val="18"/>
          <w:lang w:eastAsia="it-IT"/>
        </w:rPr>
        <w:t xml:space="preserve">“In 12 mesi il COUB e questa Amministrazione Provinciale sono riusciti a </w:t>
      </w:r>
      <w:r w:rsidRPr="00C83234">
        <w:rPr>
          <w:rFonts w:ascii="Segoe UI" w:eastAsia="Times New Roman" w:hAnsi="Segoe UI" w:cs="Segoe UI"/>
          <w:b/>
          <w:bCs/>
          <w:i/>
          <w:iCs/>
          <w:color w:val="333333"/>
          <w:sz w:val="18"/>
          <w:szCs w:val="18"/>
          <w:lang w:eastAsia="it-IT"/>
        </w:rPr>
        <w:t>sciogliere nodi che si trascinavano da anni.</w:t>
      </w:r>
      <w:r w:rsidRPr="00C83234">
        <w:rPr>
          <w:rFonts w:ascii="Segoe UI" w:eastAsia="Times New Roman" w:hAnsi="Segoe UI" w:cs="Segoe UI"/>
          <w:i/>
          <w:iCs/>
          <w:color w:val="333333"/>
          <w:sz w:val="18"/>
          <w:szCs w:val="18"/>
          <w:lang w:eastAsia="it-IT"/>
        </w:rPr>
        <w:t xml:space="preserve"> Si sono uniti</w:t>
      </w:r>
      <w:r w:rsidRPr="00C83234">
        <w:rPr>
          <w:rFonts w:ascii="Segoe UI" w:eastAsia="Times New Roman" w:hAnsi="Segoe UI" w:cs="Segoe UI"/>
          <w:color w:val="333333"/>
          <w:sz w:val="18"/>
          <w:szCs w:val="18"/>
          <w:lang w:eastAsia="it-IT"/>
        </w:rPr>
        <w:t xml:space="preserve"> – ricorda </w:t>
      </w:r>
      <w:r w:rsidRPr="00C83234">
        <w:rPr>
          <w:rFonts w:ascii="Segoe UI" w:eastAsia="Times New Roman" w:hAnsi="Segoe UI" w:cs="Segoe UI"/>
          <w:b/>
          <w:bCs/>
          <w:color w:val="333333"/>
          <w:sz w:val="18"/>
          <w:szCs w:val="18"/>
          <w:lang w:eastAsia="it-IT"/>
        </w:rPr>
        <w:t>Giuseppe Monti</w:t>
      </w:r>
      <w:r w:rsidRPr="00C83234">
        <w:rPr>
          <w:rFonts w:ascii="Segoe UI" w:eastAsia="Times New Roman" w:hAnsi="Segoe UI" w:cs="Segoe UI"/>
          <w:color w:val="333333"/>
          <w:sz w:val="18"/>
          <w:szCs w:val="18"/>
          <w:lang w:eastAsia="it-IT"/>
        </w:rPr>
        <w:t xml:space="preserve">, Presidente del Consorzio Unico di Bacino </w:t>
      </w:r>
      <w:r w:rsidRPr="00C83234">
        <w:rPr>
          <w:rFonts w:ascii="Segoe UI" w:eastAsia="Times New Roman" w:hAnsi="Segoe UI" w:cs="Segoe UI"/>
          <w:i/>
          <w:iCs/>
          <w:color w:val="333333"/>
          <w:sz w:val="18"/>
          <w:szCs w:val="18"/>
          <w:lang w:eastAsia="it-IT"/>
        </w:rPr>
        <w:t xml:space="preserve">– i due COUB e l’ATO in un unico ente, con il perfezionamento anche a livello </w:t>
      </w:r>
      <w:proofErr w:type="spellStart"/>
      <w:r w:rsidRPr="00C83234">
        <w:rPr>
          <w:rFonts w:ascii="Segoe UI" w:eastAsia="Times New Roman" w:hAnsi="Segoe UI" w:cs="Segoe UI"/>
          <w:i/>
          <w:iCs/>
          <w:color w:val="333333"/>
          <w:sz w:val="18"/>
          <w:szCs w:val="18"/>
          <w:lang w:eastAsia="it-IT"/>
        </w:rPr>
        <w:t>societario-gestionale</w:t>
      </w:r>
      <w:proofErr w:type="spellEnd"/>
      <w:r w:rsidRPr="00C83234">
        <w:rPr>
          <w:rFonts w:ascii="Segoe UI" w:eastAsia="Times New Roman" w:hAnsi="Segoe UI" w:cs="Segoe UI"/>
          <w:i/>
          <w:iCs/>
          <w:color w:val="333333"/>
          <w:sz w:val="18"/>
          <w:szCs w:val="18"/>
          <w:lang w:eastAsia="it-IT"/>
        </w:rPr>
        <w:t xml:space="preserve"> dell’incorporazione, in via di attuazione, della Valle Ossola spa in </w:t>
      </w:r>
      <w:proofErr w:type="spellStart"/>
      <w:r w:rsidRPr="00C83234">
        <w:rPr>
          <w:rFonts w:ascii="Segoe UI" w:eastAsia="Times New Roman" w:hAnsi="Segoe UI" w:cs="Segoe UI"/>
          <w:i/>
          <w:iCs/>
          <w:color w:val="333333"/>
          <w:sz w:val="18"/>
          <w:szCs w:val="18"/>
          <w:lang w:eastAsia="it-IT"/>
        </w:rPr>
        <w:t>ConSer</w:t>
      </w:r>
      <w:proofErr w:type="spellEnd"/>
      <w:r w:rsidRPr="00C83234">
        <w:rPr>
          <w:rFonts w:ascii="Segoe UI" w:eastAsia="Times New Roman" w:hAnsi="Segoe UI" w:cs="Segoe UI"/>
          <w:i/>
          <w:iCs/>
          <w:color w:val="333333"/>
          <w:sz w:val="18"/>
          <w:szCs w:val="18"/>
          <w:lang w:eastAsia="it-IT"/>
        </w:rPr>
        <w:t xml:space="preserve"> e questo con notevole risparmio di denaro pubblico; si sono unificate le tariffe su tutto il territorio provinciale; nel 2011 si è ridotto di 5 euro alla tonnellata il costo di conferimento al forno a beneficio di tutti i comuni; si è dimezzato l’adeguamento ISTAT con 180.000 euro di risparmio per i comuni (applicando 80 centesimi invece di 1,60 euro la tonnellata); si è ottenuto un avanzo di amministrazione di 100 mila euro”.</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Monti ha altresì anticipato che</w:t>
      </w:r>
      <w:r w:rsidRPr="00C83234">
        <w:rPr>
          <w:rFonts w:ascii="Segoe UI" w:eastAsia="Times New Roman" w:hAnsi="Segoe UI" w:cs="Segoe UI"/>
          <w:b/>
          <w:bCs/>
          <w:color w:val="333333"/>
          <w:sz w:val="18"/>
          <w:szCs w:val="18"/>
          <w:lang w:eastAsia="it-IT"/>
        </w:rPr>
        <w:t xml:space="preserve"> il prossimo giovedì l’Assemblea del COUB voterà il finanziamento di 1 milione 600 mila euro oltre ad IVA per l’adeguamento e ottimizzazione del centro di raccolta e il sistema di copertura finanziaria per la realizzazione dell’area di stoccaggio presso l’impianto di </w:t>
      </w:r>
      <w:proofErr w:type="spellStart"/>
      <w:r w:rsidRPr="00C83234">
        <w:rPr>
          <w:rFonts w:ascii="Segoe UI" w:eastAsia="Times New Roman" w:hAnsi="Segoe UI" w:cs="Segoe UI"/>
          <w:b/>
          <w:bCs/>
          <w:color w:val="333333"/>
          <w:sz w:val="18"/>
          <w:szCs w:val="18"/>
          <w:lang w:eastAsia="it-IT"/>
        </w:rPr>
        <w:t>Mergozzo</w:t>
      </w:r>
      <w:proofErr w:type="spellEnd"/>
      <w:r w:rsidRPr="00C83234">
        <w:rPr>
          <w:rFonts w:ascii="Segoe UI" w:eastAsia="Times New Roman" w:hAnsi="Segoe UI" w:cs="Segoe UI"/>
          <w:b/>
          <w:bCs/>
          <w:color w:val="333333"/>
          <w:sz w:val="18"/>
          <w:szCs w:val="18"/>
          <w:lang w:eastAsia="it-IT"/>
        </w:rPr>
        <w:t xml:space="preserve">, </w:t>
      </w:r>
      <w:r w:rsidRPr="00C83234">
        <w:rPr>
          <w:rFonts w:ascii="Segoe UI" w:eastAsia="Times New Roman" w:hAnsi="Segoe UI" w:cs="Segoe UI"/>
          <w:color w:val="333333"/>
          <w:sz w:val="18"/>
          <w:szCs w:val="18"/>
          <w:lang w:eastAsia="it-IT"/>
        </w:rPr>
        <w:t xml:space="preserve">dove i rifiuti verranno temporaneamente depositati prima di essere trasferiti – secondo un accordo della durata di cinque anni – nel termovalorizzatore fuori Provincia che verrà a breve individuato tra una rosa di siti già in fase di valutazione. Sul sito di raccolta di </w:t>
      </w:r>
      <w:proofErr w:type="spellStart"/>
      <w:r w:rsidRPr="00C83234">
        <w:rPr>
          <w:rFonts w:ascii="Segoe UI" w:eastAsia="Times New Roman" w:hAnsi="Segoe UI" w:cs="Segoe UI"/>
          <w:color w:val="333333"/>
          <w:sz w:val="18"/>
          <w:szCs w:val="18"/>
          <w:lang w:eastAsia="it-IT"/>
        </w:rPr>
        <w:t>Mergozzo</w:t>
      </w:r>
      <w:proofErr w:type="spellEnd"/>
      <w:r w:rsidRPr="00C83234">
        <w:rPr>
          <w:rFonts w:ascii="Segoe UI" w:eastAsia="Times New Roman" w:hAnsi="Segoe UI" w:cs="Segoe UI"/>
          <w:color w:val="333333"/>
          <w:sz w:val="18"/>
          <w:szCs w:val="18"/>
          <w:lang w:eastAsia="it-IT"/>
        </w:rPr>
        <w:t xml:space="preserve"> si opererà anche una selezione della differenziata a valle, </w:t>
      </w:r>
      <w:r w:rsidRPr="00C83234">
        <w:rPr>
          <w:rFonts w:ascii="Segoe UI" w:eastAsia="Times New Roman" w:hAnsi="Segoe UI" w:cs="Segoe UI"/>
          <w:i/>
          <w:iCs/>
          <w:color w:val="333333"/>
          <w:sz w:val="18"/>
          <w:szCs w:val="18"/>
          <w:lang w:eastAsia="it-IT"/>
        </w:rPr>
        <w:t>perché “troppo costoso spingere la raccolta ‘porta a porta’ nei paesi di montagna”.</w:t>
      </w:r>
    </w:p>
    <w:p w:rsidR="00C83234" w:rsidRPr="00C83234" w:rsidRDefault="00C83234" w:rsidP="00C83234">
      <w:pPr>
        <w:shd w:val="clear" w:color="auto" w:fill="FFFFFF"/>
        <w:spacing w:before="225" w:after="225"/>
        <w:jc w:val="left"/>
        <w:rPr>
          <w:rFonts w:ascii="Segoe UI" w:eastAsia="Times New Roman" w:hAnsi="Segoe UI" w:cs="Segoe UI"/>
          <w:color w:val="333333"/>
          <w:sz w:val="18"/>
          <w:szCs w:val="18"/>
          <w:lang w:eastAsia="it-IT"/>
        </w:rPr>
      </w:pPr>
      <w:r w:rsidRPr="00C83234">
        <w:rPr>
          <w:rFonts w:ascii="Segoe UI" w:eastAsia="Times New Roman" w:hAnsi="Segoe UI" w:cs="Segoe UI"/>
          <w:color w:val="333333"/>
          <w:sz w:val="18"/>
          <w:szCs w:val="18"/>
          <w:lang w:eastAsia="it-IT"/>
        </w:rPr>
        <w:t> </w:t>
      </w:r>
      <w:r w:rsidRPr="00C83234">
        <w:rPr>
          <w:rFonts w:ascii="Segoe UI" w:eastAsia="Times New Roman" w:hAnsi="Segoe UI" w:cs="Segoe UI"/>
          <w:i/>
          <w:iCs/>
          <w:color w:val="333333"/>
          <w:sz w:val="18"/>
          <w:szCs w:val="18"/>
          <w:lang w:eastAsia="it-IT"/>
        </w:rPr>
        <w:t xml:space="preserve">“Per quanto riguarda il futuro dello smaltimento dei </w:t>
      </w:r>
      <w:r w:rsidRPr="00C83234">
        <w:rPr>
          <w:rFonts w:ascii="Segoe UI" w:eastAsia="Times New Roman" w:hAnsi="Segoe UI" w:cs="Segoe UI"/>
          <w:b/>
          <w:bCs/>
          <w:i/>
          <w:iCs/>
          <w:color w:val="333333"/>
          <w:sz w:val="18"/>
          <w:szCs w:val="18"/>
          <w:lang w:eastAsia="it-IT"/>
        </w:rPr>
        <w:t>rifiuti indifferenziati del VCO</w:t>
      </w:r>
      <w:r w:rsidRPr="00C83234">
        <w:rPr>
          <w:rFonts w:ascii="Segoe UI" w:eastAsia="Times New Roman" w:hAnsi="Segoe UI" w:cs="Segoe UI"/>
          <w:i/>
          <w:iCs/>
          <w:color w:val="333333"/>
          <w:sz w:val="18"/>
          <w:szCs w:val="18"/>
          <w:lang w:eastAsia="it-IT"/>
        </w:rPr>
        <w:t xml:space="preserve">, con l’aumento della differenziata dalle Valli dell’Ossola </w:t>
      </w:r>
      <w:r w:rsidRPr="00C83234">
        <w:rPr>
          <w:rFonts w:ascii="Segoe UI" w:eastAsia="Times New Roman" w:hAnsi="Segoe UI" w:cs="Segoe UI"/>
          <w:b/>
          <w:bCs/>
          <w:i/>
          <w:iCs/>
          <w:color w:val="333333"/>
          <w:sz w:val="18"/>
          <w:szCs w:val="18"/>
          <w:lang w:eastAsia="it-IT"/>
        </w:rPr>
        <w:t>scesi a 27 mila tonnellate annue</w:t>
      </w:r>
      <w:r w:rsidRPr="00C83234">
        <w:rPr>
          <w:rFonts w:ascii="Segoe UI" w:eastAsia="Times New Roman" w:hAnsi="Segoe UI" w:cs="Segoe UI"/>
          <w:i/>
          <w:iCs/>
          <w:color w:val="333333"/>
          <w:sz w:val="18"/>
          <w:szCs w:val="18"/>
          <w:lang w:eastAsia="it-IT"/>
        </w:rPr>
        <w:t>, abbiamo condotto un’</w:t>
      </w:r>
      <w:r w:rsidRPr="00C83234">
        <w:rPr>
          <w:rFonts w:ascii="Segoe UI" w:eastAsia="Times New Roman" w:hAnsi="Segoe UI" w:cs="Segoe UI"/>
          <w:b/>
          <w:bCs/>
          <w:i/>
          <w:iCs/>
          <w:color w:val="333333"/>
          <w:sz w:val="18"/>
          <w:szCs w:val="18"/>
          <w:lang w:eastAsia="it-IT"/>
        </w:rPr>
        <w:t>indagine di mercato</w:t>
      </w:r>
      <w:r w:rsidRPr="00C83234">
        <w:rPr>
          <w:rFonts w:ascii="Segoe UI" w:eastAsia="Times New Roman" w:hAnsi="Segoe UI" w:cs="Segoe UI"/>
          <w:color w:val="333333"/>
          <w:sz w:val="18"/>
          <w:szCs w:val="18"/>
          <w:lang w:eastAsia="it-IT"/>
        </w:rPr>
        <w:t xml:space="preserve"> – spiega Monti – </w:t>
      </w:r>
      <w:r w:rsidRPr="00C83234">
        <w:rPr>
          <w:rFonts w:ascii="Segoe UI" w:eastAsia="Times New Roman" w:hAnsi="Segoe UI" w:cs="Segoe UI"/>
          <w:i/>
          <w:iCs/>
          <w:color w:val="333333"/>
          <w:sz w:val="18"/>
          <w:szCs w:val="18"/>
          <w:lang w:eastAsia="it-IT"/>
        </w:rPr>
        <w:t xml:space="preserve">con la quale abbiamo individuato la possibilità di sottoscrivere </w:t>
      </w:r>
      <w:r w:rsidRPr="00C83234">
        <w:rPr>
          <w:rFonts w:ascii="Segoe UI" w:eastAsia="Times New Roman" w:hAnsi="Segoe UI" w:cs="Segoe UI"/>
          <w:b/>
          <w:bCs/>
          <w:i/>
          <w:iCs/>
          <w:color w:val="333333"/>
          <w:sz w:val="18"/>
          <w:szCs w:val="18"/>
          <w:lang w:eastAsia="it-IT"/>
        </w:rPr>
        <w:t>convenzioni, con piene garanzie,</w:t>
      </w:r>
      <w:r w:rsidRPr="00C83234">
        <w:rPr>
          <w:rFonts w:ascii="Segoe UI" w:eastAsia="Times New Roman" w:hAnsi="Segoe UI" w:cs="Segoe UI"/>
          <w:i/>
          <w:iCs/>
          <w:color w:val="333333"/>
          <w:sz w:val="18"/>
          <w:szCs w:val="18"/>
          <w:lang w:eastAsia="it-IT"/>
        </w:rPr>
        <w:t xml:space="preserve"> con i termovalorizzatori di </w:t>
      </w:r>
      <w:proofErr w:type="spellStart"/>
      <w:r w:rsidRPr="00C83234">
        <w:rPr>
          <w:rFonts w:ascii="Segoe UI" w:eastAsia="Times New Roman" w:hAnsi="Segoe UI" w:cs="Segoe UI"/>
          <w:b/>
          <w:bCs/>
          <w:i/>
          <w:iCs/>
          <w:color w:val="333333"/>
          <w:sz w:val="18"/>
          <w:szCs w:val="18"/>
          <w:lang w:eastAsia="it-IT"/>
        </w:rPr>
        <w:t>Vergiate</w:t>
      </w:r>
      <w:proofErr w:type="spellEnd"/>
      <w:r w:rsidRPr="00C83234">
        <w:rPr>
          <w:rFonts w:ascii="Segoe UI" w:eastAsia="Times New Roman" w:hAnsi="Segoe UI" w:cs="Segoe UI"/>
          <w:b/>
          <w:bCs/>
          <w:i/>
          <w:iCs/>
          <w:color w:val="333333"/>
          <w:sz w:val="18"/>
          <w:szCs w:val="18"/>
          <w:lang w:eastAsia="it-IT"/>
        </w:rPr>
        <w:t xml:space="preserve">, </w:t>
      </w:r>
      <w:proofErr w:type="spellStart"/>
      <w:r w:rsidRPr="00C83234">
        <w:rPr>
          <w:rFonts w:ascii="Segoe UI" w:eastAsia="Times New Roman" w:hAnsi="Segoe UI" w:cs="Segoe UI"/>
          <w:b/>
          <w:bCs/>
          <w:i/>
          <w:iCs/>
          <w:color w:val="333333"/>
          <w:sz w:val="18"/>
          <w:szCs w:val="18"/>
          <w:lang w:eastAsia="it-IT"/>
        </w:rPr>
        <w:t>Parona</w:t>
      </w:r>
      <w:proofErr w:type="spellEnd"/>
      <w:r w:rsidRPr="00C83234">
        <w:rPr>
          <w:rFonts w:ascii="Segoe UI" w:eastAsia="Times New Roman" w:hAnsi="Segoe UI" w:cs="Segoe UI"/>
          <w:b/>
          <w:bCs/>
          <w:i/>
          <w:iCs/>
          <w:color w:val="333333"/>
          <w:sz w:val="18"/>
          <w:szCs w:val="18"/>
          <w:lang w:eastAsia="it-IT"/>
        </w:rPr>
        <w:t>, Alessandria, Gallarate, Novara e Biella.</w:t>
      </w:r>
      <w:r w:rsidRPr="00C83234">
        <w:rPr>
          <w:rFonts w:ascii="Segoe UI" w:eastAsia="Times New Roman" w:hAnsi="Segoe UI" w:cs="Segoe UI"/>
          <w:i/>
          <w:iCs/>
          <w:color w:val="333333"/>
          <w:sz w:val="18"/>
          <w:szCs w:val="18"/>
          <w:lang w:eastAsia="it-IT"/>
        </w:rPr>
        <w:t xml:space="preserve"> Valuteremo nel dettaglio ciascuna proposta e poi si deciderà, fermo restando che il costo del conferimento e smaltimento </w:t>
      </w:r>
      <w:r w:rsidRPr="00C83234">
        <w:rPr>
          <w:rFonts w:ascii="Segoe UI" w:eastAsia="Times New Roman" w:hAnsi="Segoe UI" w:cs="Segoe UI"/>
          <w:b/>
          <w:bCs/>
          <w:i/>
          <w:iCs/>
          <w:color w:val="333333"/>
          <w:sz w:val="18"/>
          <w:szCs w:val="18"/>
          <w:lang w:eastAsia="it-IT"/>
        </w:rPr>
        <w:t>non sarà superiore a quanto oggi si paga</w:t>
      </w:r>
      <w:r w:rsidRPr="00C83234">
        <w:rPr>
          <w:rFonts w:ascii="Segoe UI" w:eastAsia="Times New Roman" w:hAnsi="Segoe UI" w:cs="Segoe UI"/>
          <w:i/>
          <w:iCs/>
          <w:color w:val="333333"/>
          <w:sz w:val="18"/>
          <w:szCs w:val="18"/>
          <w:lang w:eastAsia="it-IT"/>
        </w:rPr>
        <w:t xml:space="preserve"> con l’incenerimento all’impianto di </w:t>
      </w:r>
      <w:proofErr w:type="spellStart"/>
      <w:r w:rsidRPr="00C83234">
        <w:rPr>
          <w:rFonts w:ascii="Segoe UI" w:eastAsia="Times New Roman" w:hAnsi="Segoe UI" w:cs="Segoe UI"/>
          <w:i/>
          <w:iCs/>
          <w:color w:val="333333"/>
          <w:sz w:val="18"/>
          <w:szCs w:val="18"/>
          <w:lang w:eastAsia="it-IT"/>
        </w:rPr>
        <w:t>Mergozzo</w:t>
      </w:r>
      <w:proofErr w:type="spellEnd"/>
      <w:r w:rsidRPr="00C83234">
        <w:rPr>
          <w:rFonts w:ascii="Segoe UI" w:eastAsia="Times New Roman" w:hAnsi="Segoe UI" w:cs="Segoe UI"/>
          <w:i/>
          <w:iCs/>
          <w:color w:val="333333"/>
          <w:sz w:val="18"/>
          <w:szCs w:val="18"/>
          <w:lang w:eastAsia="it-IT"/>
        </w:rPr>
        <w:t xml:space="preserve">, che va dai 122 ai 144 euro la tonnellata, secondo le percentuali di raccolta differenziata raggiunta da ciascun comune”. </w:t>
      </w:r>
    </w:p>
    <w:p w:rsidR="00121C50" w:rsidRDefault="00121C50"/>
    <w:sectPr w:rsidR="00121C50" w:rsidSect="00121C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83234"/>
    <w:rsid w:val="00121C50"/>
    <w:rsid w:val="0026235A"/>
    <w:rsid w:val="00C83234"/>
    <w:rsid w:val="00EC57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1C50"/>
  </w:style>
  <w:style w:type="paragraph" w:styleId="Titolo2">
    <w:name w:val="heading 2"/>
    <w:basedOn w:val="Normale"/>
    <w:link w:val="Titolo2Carattere"/>
    <w:uiPriority w:val="9"/>
    <w:qFormat/>
    <w:rsid w:val="00C83234"/>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83234"/>
    <w:pPr>
      <w:spacing w:before="100" w:beforeAutospacing="1" w:after="100" w:afterAutospacing="1"/>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8323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83234"/>
    <w:rPr>
      <w:rFonts w:ascii="Times New Roman" w:eastAsia="Times New Roman" w:hAnsi="Times New Roman" w:cs="Times New Roman"/>
      <w:b/>
      <w:bCs/>
      <w:sz w:val="27"/>
      <w:szCs w:val="27"/>
      <w:lang w:eastAsia="it-IT"/>
    </w:rPr>
  </w:style>
  <w:style w:type="character" w:customStyle="1" w:styleId="datacreazione">
    <w:name w:val="datacreazione"/>
    <w:basedOn w:val="Carpredefinitoparagrafo"/>
    <w:rsid w:val="00C83234"/>
  </w:style>
  <w:style w:type="paragraph" w:styleId="NormaleWeb">
    <w:name w:val="Normal (Web)"/>
    <w:basedOn w:val="Normale"/>
    <w:uiPriority w:val="99"/>
    <w:semiHidden/>
    <w:unhideWhenUsed/>
    <w:rsid w:val="00C83234"/>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83234"/>
    <w:rPr>
      <w:b/>
      <w:bCs/>
    </w:rPr>
  </w:style>
  <w:style w:type="paragraph" w:styleId="Testofumetto">
    <w:name w:val="Balloon Text"/>
    <w:basedOn w:val="Normale"/>
    <w:link w:val="TestofumettoCarattere"/>
    <w:uiPriority w:val="99"/>
    <w:semiHidden/>
    <w:unhideWhenUsed/>
    <w:rsid w:val="00C832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234"/>
    <w:rPr>
      <w:rFonts w:ascii="Tahoma" w:hAnsi="Tahoma" w:cs="Tahoma"/>
      <w:sz w:val="16"/>
      <w:szCs w:val="16"/>
    </w:rPr>
  </w:style>
  <w:style w:type="character" w:customStyle="1" w:styleId="article-section1">
    <w:name w:val="article-section1"/>
    <w:basedOn w:val="Carpredefinitoparagrafo"/>
    <w:rsid w:val="00C83234"/>
    <w:rPr>
      <w:color w:val="999999"/>
    </w:rPr>
  </w:style>
</w:styles>
</file>

<file path=word/webSettings.xml><?xml version="1.0" encoding="utf-8"?>
<w:webSettings xmlns:r="http://schemas.openxmlformats.org/officeDocument/2006/relationships" xmlns:w="http://schemas.openxmlformats.org/wordprocessingml/2006/main">
  <w:divs>
    <w:div w:id="66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93210209">
          <w:marLeft w:val="0"/>
          <w:marRight w:val="0"/>
          <w:marTop w:val="0"/>
          <w:marBottom w:val="0"/>
          <w:divBdr>
            <w:top w:val="none" w:sz="0" w:space="0" w:color="auto"/>
            <w:left w:val="none" w:sz="0" w:space="0" w:color="auto"/>
            <w:bottom w:val="none" w:sz="0" w:space="0" w:color="auto"/>
            <w:right w:val="none" w:sz="0" w:space="0" w:color="auto"/>
          </w:divBdr>
          <w:divsChild>
            <w:div w:id="1444572597">
              <w:marLeft w:val="0"/>
              <w:marRight w:val="0"/>
              <w:marTop w:val="0"/>
              <w:marBottom w:val="0"/>
              <w:divBdr>
                <w:top w:val="none" w:sz="0" w:space="0" w:color="auto"/>
                <w:left w:val="none" w:sz="0" w:space="0" w:color="auto"/>
                <w:bottom w:val="single" w:sz="36" w:space="0" w:color="CCCCCC"/>
                <w:right w:val="none" w:sz="0" w:space="0" w:color="auto"/>
              </w:divBdr>
              <w:divsChild>
                <w:div w:id="1546719128">
                  <w:marLeft w:val="0"/>
                  <w:marRight w:val="0"/>
                  <w:marTop w:val="0"/>
                  <w:marBottom w:val="0"/>
                  <w:divBdr>
                    <w:top w:val="none" w:sz="0" w:space="0" w:color="auto"/>
                    <w:left w:val="none" w:sz="0" w:space="0" w:color="auto"/>
                    <w:bottom w:val="none" w:sz="0" w:space="0" w:color="auto"/>
                    <w:right w:val="none" w:sz="0" w:space="0" w:color="auto"/>
                  </w:divBdr>
                  <w:divsChild>
                    <w:div w:id="952443445">
                      <w:marLeft w:val="0"/>
                      <w:marRight w:val="0"/>
                      <w:marTop w:val="0"/>
                      <w:marBottom w:val="0"/>
                      <w:divBdr>
                        <w:top w:val="none" w:sz="0" w:space="0" w:color="auto"/>
                        <w:left w:val="none" w:sz="0" w:space="0" w:color="auto"/>
                        <w:bottom w:val="none" w:sz="0" w:space="0" w:color="auto"/>
                        <w:right w:val="none" w:sz="0" w:space="0" w:color="auto"/>
                      </w:divBdr>
                      <w:divsChild>
                        <w:div w:id="1593512686">
                          <w:marLeft w:val="0"/>
                          <w:marRight w:val="0"/>
                          <w:marTop w:val="0"/>
                          <w:marBottom w:val="0"/>
                          <w:divBdr>
                            <w:top w:val="none" w:sz="0" w:space="0" w:color="auto"/>
                            <w:left w:val="none" w:sz="0" w:space="0" w:color="auto"/>
                            <w:bottom w:val="none" w:sz="0" w:space="0" w:color="auto"/>
                            <w:right w:val="none" w:sz="0" w:space="0" w:color="auto"/>
                          </w:divBdr>
                          <w:divsChild>
                            <w:div w:id="2008366871">
                              <w:marLeft w:val="0"/>
                              <w:marRight w:val="0"/>
                              <w:marTop w:val="0"/>
                              <w:marBottom w:val="0"/>
                              <w:divBdr>
                                <w:top w:val="none" w:sz="0" w:space="0" w:color="auto"/>
                                <w:left w:val="none" w:sz="0" w:space="0" w:color="auto"/>
                                <w:bottom w:val="none" w:sz="0" w:space="0" w:color="auto"/>
                                <w:right w:val="none" w:sz="0" w:space="0" w:color="auto"/>
                              </w:divBdr>
                              <w:divsChild>
                                <w:div w:id="2029326267">
                                  <w:marLeft w:val="0"/>
                                  <w:marRight w:val="0"/>
                                  <w:marTop w:val="0"/>
                                  <w:marBottom w:val="0"/>
                                  <w:divBdr>
                                    <w:top w:val="none" w:sz="0" w:space="0" w:color="auto"/>
                                    <w:left w:val="none" w:sz="0" w:space="0" w:color="auto"/>
                                    <w:bottom w:val="none" w:sz="0" w:space="0" w:color="auto"/>
                                    <w:right w:val="none" w:sz="0" w:space="0" w:color="auto"/>
                                  </w:divBdr>
                                  <w:divsChild>
                                    <w:div w:id="421679319">
                                      <w:marLeft w:val="0"/>
                                      <w:marRight w:val="0"/>
                                      <w:marTop w:val="0"/>
                                      <w:marBottom w:val="0"/>
                                      <w:divBdr>
                                        <w:top w:val="none" w:sz="0" w:space="0" w:color="auto"/>
                                        <w:left w:val="none" w:sz="0" w:space="0" w:color="auto"/>
                                        <w:bottom w:val="none" w:sz="0" w:space="0" w:color="auto"/>
                                        <w:right w:val="none" w:sz="0" w:space="0" w:color="auto"/>
                                      </w:divBdr>
                                      <w:divsChild>
                                        <w:div w:id="120265937">
                                          <w:marLeft w:val="0"/>
                                          <w:marRight w:val="0"/>
                                          <w:marTop w:val="0"/>
                                          <w:marBottom w:val="0"/>
                                          <w:divBdr>
                                            <w:top w:val="none" w:sz="0" w:space="0" w:color="auto"/>
                                            <w:left w:val="none" w:sz="0" w:space="0" w:color="auto"/>
                                            <w:bottom w:val="none" w:sz="0" w:space="0" w:color="auto"/>
                                            <w:right w:val="none" w:sz="0" w:space="0" w:color="auto"/>
                                          </w:divBdr>
                                          <w:divsChild>
                                            <w:div w:id="893351351">
                                              <w:marLeft w:val="0"/>
                                              <w:marRight w:val="0"/>
                                              <w:marTop w:val="0"/>
                                              <w:marBottom w:val="0"/>
                                              <w:divBdr>
                                                <w:top w:val="none" w:sz="0" w:space="0" w:color="auto"/>
                                                <w:left w:val="none" w:sz="0" w:space="0" w:color="auto"/>
                                                <w:bottom w:val="none" w:sz="0" w:space="0" w:color="auto"/>
                                                <w:right w:val="none" w:sz="0" w:space="0" w:color="auto"/>
                                              </w:divBdr>
                                              <w:divsChild>
                                                <w:div w:id="1488134665">
                                                  <w:marLeft w:val="0"/>
                                                  <w:marRight w:val="0"/>
                                                  <w:marTop w:val="0"/>
                                                  <w:marBottom w:val="150"/>
                                                  <w:divBdr>
                                                    <w:top w:val="single" w:sz="6" w:space="4" w:color="DDDDDD"/>
                                                    <w:left w:val="single" w:sz="6" w:space="4" w:color="DDDDDD"/>
                                                    <w:bottom w:val="single" w:sz="6" w:space="4" w:color="DDDDDD"/>
                                                    <w:right w:val="single" w:sz="6" w:space="4" w:color="DDDDDD"/>
                                                  </w:divBdr>
                                                  <w:divsChild>
                                                    <w:div w:id="954991824">
                                                      <w:marLeft w:val="0"/>
                                                      <w:marRight w:val="0"/>
                                                      <w:marTop w:val="0"/>
                                                      <w:marBottom w:val="0"/>
                                                      <w:divBdr>
                                                        <w:top w:val="none" w:sz="0" w:space="0" w:color="auto"/>
                                                        <w:left w:val="none" w:sz="0" w:space="0" w:color="auto"/>
                                                        <w:bottom w:val="none" w:sz="0" w:space="0" w:color="auto"/>
                                                        <w:right w:val="none" w:sz="0" w:space="0" w:color="auto"/>
                                                      </w:divBdr>
                                                    </w:div>
                                                    <w:div w:id="403768830">
                                                      <w:marLeft w:val="0"/>
                                                      <w:marRight w:val="0"/>
                                                      <w:marTop w:val="0"/>
                                                      <w:marBottom w:val="0"/>
                                                      <w:divBdr>
                                                        <w:top w:val="none" w:sz="0" w:space="0" w:color="auto"/>
                                                        <w:left w:val="none" w:sz="0" w:space="0" w:color="auto"/>
                                                        <w:bottom w:val="none" w:sz="0" w:space="0" w:color="auto"/>
                                                        <w:right w:val="none" w:sz="0" w:space="0" w:color="auto"/>
                                                      </w:divBdr>
                                                    </w:div>
                                                  </w:divsChild>
                                                </w:div>
                                                <w:div w:id="650519342">
                                                  <w:marLeft w:val="0"/>
                                                  <w:marRight w:val="0"/>
                                                  <w:marTop w:val="0"/>
                                                  <w:marBottom w:val="0"/>
                                                  <w:divBdr>
                                                    <w:top w:val="none" w:sz="0" w:space="0" w:color="auto"/>
                                                    <w:left w:val="none" w:sz="0" w:space="0" w:color="auto"/>
                                                    <w:bottom w:val="none" w:sz="0" w:space="0" w:color="auto"/>
                                                    <w:right w:val="none" w:sz="0" w:space="0" w:color="auto"/>
                                                  </w:divBdr>
                                                  <w:divsChild>
                                                    <w:div w:id="14701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591036">
      <w:bodyDiv w:val="1"/>
      <w:marLeft w:val="0"/>
      <w:marRight w:val="0"/>
      <w:marTop w:val="0"/>
      <w:marBottom w:val="0"/>
      <w:divBdr>
        <w:top w:val="none" w:sz="0" w:space="0" w:color="auto"/>
        <w:left w:val="none" w:sz="0" w:space="0" w:color="auto"/>
        <w:bottom w:val="none" w:sz="0" w:space="0" w:color="auto"/>
        <w:right w:val="none" w:sz="0" w:space="0" w:color="auto"/>
      </w:divBdr>
      <w:divsChild>
        <w:div w:id="1866550674">
          <w:marLeft w:val="0"/>
          <w:marRight w:val="0"/>
          <w:marTop w:val="0"/>
          <w:marBottom w:val="0"/>
          <w:divBdr>
            <w:top w:val="none" w:sz="0" w:space="0" w:color="auto"/>
            <w:left w:val="none" w:sz="0" w:space="0" w:color="auto"/>
            <w:bottom w:val="none" w:sz="0" w:space="0" w:color="auto"/>
            <w:right w:val="none" w:sz="0" w:space="0" w:color="auto"/>
          </w:divBdr>
          <w:divsChild>
            <w:div w:id="665668639">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0"/>
                  <w:marBottom w:val="0"/>
                  <w:divBdr>
                    <w:top w:val="none" w:sz="0" w:space="0" w:color="auto"/>
                    <w:left w:val="none" w:sz="0" w:space="0" w:color="auto"/>
                    <w:bottom w:val="none" w:sz="0" w:space="0" w:color="auto"/>
                    <w:right w:val="none" w:sz="0" w:space="0" w:color="auto"/>
                  </w:divBdr>
                  <w:divsChild>
                    <w:div w:id="1974754696">
                      <w:marLeft w:val="0"/>
                      <w:marRight w:val="0"/>
                      <w:marTop w:val="0"/>
                      <w:marBottom w:val="0"/>
                      <w:divBdr>
                        <w:top w:val="none" w:sz="0" w:space="0" w:color="auto"/>
                        <w:left w:val="none" w:sz="0" w:space="0" w:color="auto"/>
                        <w:bottom w:val="none" w:sz="0" w:space="0" w:color="auto"/>
                        <w:right w:val="none" w:sz="0" w:space="0" w:color="auto"/>
                      </w:divBdr>
                      <w:divsChild>
                        <w:div w:id="1629891133">
                          <w:marLeft w:val="0"/>
                          <w:marRight w:val="0"/>
                          <w:marTop w:val="0"/>
                          <w:marBottom w:val="0"/>
                          <w:divBdr>
                            <w:top w:val="none" w:sz="0" w:space="0" w:color="auto"/>
                            <w:left w:val="none" w:sz="0" w:space="0" w:color="auto"/>
                            <w:bottom w:val="none" w:sz="0" w:space="0" w:color="auto"/>
                            <w:right w:val="none" w:sz="0" w:space="0" w:color="auto"/>
                          </w:divBdr>
                          <w:divsChild>
                            <w:div w:id="626744342">
                              <w:marLeft w:val="0"/>
                              <w:marRight w:val="0"/>
                              <w:marTop w:val="0"/>
                              <w:marBottom w:val="0"/>
                              <w:divBdr>
                                <w:top w:val="none" w:sz="0" w:space="0" w:color="auto"/>
                                <w:left w:val="none" w:sz="0" w:space="0" w:color="auto"/>
                                <w:bottom w:val="none" w:sz="0" w:space="0" w:color="auto"/>
                                <w:right w:val="none" w:sz="0" w:space="0" w:color="auto"/>
                              </w:divBdr>
                            </w:div>
                            <w:div w:id="14798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verbania.it/index.php?view=article&amp;catid=34%3Acomunicati-stampa&amp;id=1409%3Apolitiche-rifiuti-verso-la-sospensione-dellimpianto-di-mergozzo-e-senza-costi-aggiuntivi-lo-smaltimento-fuori-provincia&amp;tmpl=component&amp;print=1&amp;layout=default&amp;page=&amp;option=com_content"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shikle.com/addthisforjoomla.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ovincia.verbania.it/index.php?option=com_mailto&amp;tmpl=component&amp;link=5abc4620f97ade9d70c07edeb56c436c6d2a3f0f"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rovincia.verbania.it/index.php?view=article&amp;catid=34%3Acomunicati-stampa&amp;id=1409%3Apolitiche-rifiuti-verso-la-sospensione-dellimpianto-di-mergozzo-e-senza-costi-aggiuntivi-lo-smaltimento-fuori-provincia&amp;format=pdf&amp;option=com_content" TargetMode="External"/><Relationship Id="rId4" Type="http://schemas.openxmlformats.org/officeDocument/2006/relationships/hyperlink" Target="http://www.corrieredinovara.com/upload/articoli/chiuso-linceneritore-di-mergozzo-10729.jpg" TargetMode="Externa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2013-03-17T19:53:00Z</dcterms:created>
  <dcterms:modified xsi:type="dcterms:W3CDTF">2013-03-17T19:57:00Z</dcterms:modified>
</cp:coreProperties>
</file>